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3D79" w14:textId="54591974" w:rsidR="00D822C6" w:rsidRDefault="00D822C6" w:rsidP="00D822C6">
      <w:pPr>
        <w:pStyle w:val="Titoloprincipale"/>
        <w:rPr>
          <w:rFonts w:asciiTheme="minorHAnsi" w:hAnsiTheme="minorHAnsi" w:cs="Tahoma"/>
        </w:rPr>
      </w:pPr>
      <w:bookmarkStart w:id="0" w:name="_Hlk193123463"/>
      <w:bookmarkStart w:id="1" w:name="_Hlk192688600"/>
      <w:r>
        <w:rPr>
          <w:rFonts w:asciiTheme="minorHAnsi" w:hAnsiTheme="minorHAnsi" w:cs="Tahoma"/>
        </w:rPr>
        <w:t>Piano di test per</w:t>
      </w:r>
      <w:r w:rsidRPr="004D2065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l’</w:t>
      </w:r>
      <w:r w:rsidRPr="004D2065">
        <w:rPr>
          <w:rFonts w:asciiTheme="minorHAnsi" w:hAnsiTheme="minorHAnsi" w:cs="Tahoma"/>
        </w:rPr>
        <w:t xml:space="preserve">integrazione </w:t>
      </w:r>
      <w:r>
        <w:rPr>
          <w:rFonts w:asciiTheme="minorHAnsi" w:hAnsiTheme="minorHAnsi" w:cs="Tahoma"/>
        </w:rPr>
        <w:t>ai servizi di gestione consensi e consultazione FSE della Regione Puglia</w:t>
      </w:r>
      <w:bookmarkEnd w:id="0"/>
    </w:p>
    <w:bookmarkEnd w:id="1"/>
    <w:p w14:paraId="323F2B51" w14:textId="77777777" w:rsidR="00D822C6" w:rsidRDefault="00D822C6" w:rsidP="00D822C6">
      <w:pPr>
        <w:pStyle w:val="Paragrafoelenco"/>
        <w:ind w:left="0"/>
        <w:jc w:val="center"/>
        <w:rPr>
          <w:rFonts w:asciiTheme="minorHAnsi" w:hAnsiTheme="minorHAnsi" w:cs="Tahoma"/>
        </w:rPr>
      </w:pPr>
    </w:p>
    <w:p w14:paraId="3C6D8CAE" w14:textId="4764F272" w:rsidR="00D822C6" w:rsidRDefault="00D822C6" w:rsidP="00533EED">
      <w:pPr>
        <w:pStyle w:val="Paragrafoelenco"/>
        <w:ind w:left="0"/>
        <w:rPr>
          <w:rFonts w:asciiTheme="minorHAnsi" w:eastAsia="Times New Roman" w:hAnsiTheme="minorHAnsi" w:cs="Tahoma"/>
          <w:sz w:val="24"/>
          <w:szCs w:val="20"/>
          <w:lang w:eastAsia="it-IT"/>
        </w:rPr>
      </w:pPr>
      <w:r w:rsidRPr="001B34C1">
        <w:rPr>
          <w:rFonts w:asciiTheme="minorHAnsi" w:eastAsia="Times New Roman" w:hAnsiTheme="minorHAnsi" w:cs="Tahoma"/>
          <w:sz w:val="24"/>
          <w:szCs w:val="20"/>
          <w:lang w:eastAsia="it-IT"/>
        </w:rPr>
        <w:t>Il presente piano di test si applica</w:t>
      </w:r>
      <w:r w:rsidR="00CB21B5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</w:t>
      </w:r>
      <w:r w:rsidR="00533EED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ai servizi FSE della Regione Puglia di consultazione, recupero documenti e gestione consensi in base a quanto previsto dal DM 7 settembre 2023 (FSE 2.0) e dalle </w:t>
      </w:r>
      <w:r w:rsidR="00533EED" w:rsidRPr="00533EED">
        <w:rPr>
          <w:rFonts w:asciiTheme="minorHAnsi" w:eastAsia="Times New Roman" w:hAnsiTheme="minorHAnsi" w:cs="Tahoma"/>
          <w:sz w:val="24"/>
          <w:szCs w:val="20"/>
          <w:lang w:eastAsia="it-IT"/>
        </w:rPr>
        <w:t>Specifiche tecniche per l’interoperabilità tra i sistemi regionali di FSE</w:t>
      </w:r>
      <w:r w:rsidR="00533EED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(Affinity Domain e Framework Dataset).</w:t>
      </w:r>
      <w:r w:rsidR="00E407B2">
        <w:rPr>
          <w:rFonts w:asciiTheme="minorHAnsi" w:eastAsia="Times New Roman" w:hAnsiTheme="minorHAnsi" w:cs="Tahoma"/>
          <w:sz w:val="24"/>
          <w:szCs w:val="20"/>
          <w:lang w:eastAsia="it-IT"/>
        </w:rPr>
        <w:br/>
        <w:t xml:space="preserve">Le specifiche di integrazione </w:t>
      </w:r>
      <w:r w:rsidR="00A16669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FSE </w:t>
      </w:r>
      <w:r w:rsidR="00E407B2">
        <w:rPr>
          <w:rFonts w:asciiTheme="minorHAnsi" w:eastAsia="Times New Roman" w:hAnsiTheme="minorHAnsi" w:cs="Tahoma"/>
          <w:sz w:val="24"/>
          <w:szCs w:val="20"/>
          <w:lang w:eastAsia="it-IT"/>
        </w:rPr>
        <w:t>a cui fare riferimento per il presente piano di test sono disponibili al seguente link:</w:t>
      </w:r>
    </w:p>
    <w:p w14:paraId="2CE2907B" w14:textId="7FF73D0E" w:rsidR="00E407B2" w:rsidRDefault="00291B5E" w:rsidP="00533EED">
      <w:pPr>
        <w:pStyle w:val="Paragrafoelenco"/>
        <w:ind w:left="0"/>
        <w:rPr>
          <w:rFonts w:asciiTheme="minorHAnsi" w:eastAsia="Times New Roman" w:hAnsiTheme="minorHAnsi" w:cs="Tahoma"/>
          <w:sz w:val="24"/>
          <w:szCs w:val="20"/>
          <w:lang w:eastAsia="it-IT"/>
        </w:rPr>
      </w:pPr>
      <w:r w:rsidRPr="00291B5E">
        <w:rPr>
          <w:rFonts w:asciiTheme="minorHAnsi" w:eastAsia="Times New Roman" w:hAnsiTheme="minorHAnsi" w:cs="Tahoma"/>
          <w:sz w:val="24"/>
          <w:szCs w:val="20"/>
          <w:lang w:eastAsia="it-IT"/>
        </w:rPr>
        <w:t>https://sist.sanita.puglia.it/specifiche-integrazione</w:t>
      </w:r>
    </w:p>
    <w:p w14:paraId="78B24A63" w14:textId="77777777" w:rsidR="00D822C6" w:rsidRDefault="00D822C6" w:rsidP="00D822C6">
      <w:pPr>
        <w:pStyle w:val="Paragrafoelenco"/>
        <w:ind w:left="0"/>
        <w:jc w:val="both"/>
        <w:rPr>
          <w:rFonts w:asciiTheme="minorHAnsi" w:eastAsia="Times New Roman" w:hAnsiTheme="minorHAnsi" w:cs="Tahoma"/>
          <w:sz w:val="24"/>
          <w:szCs w:val="20"/>
          <w:lang w:eastAsia="it-IT"/>
        </w:rPr>
      </w:pPr>
    </w:p>
    <w:p w14:paraId="317AF0D2" w14:textId="77777777" w:rsidR="00D822C6" w:rsidRDefault="00D822C6" w:rsidP="00D822C6">
      <w:pPr>
        <w:pStyle w:val="Paragrafoelenco"/>
        <w:ind w:left="0"/>
        <w:jc w:val="both"/>
        <w:rPr>
          <w:b/>
        </w:rPr>
      </w:pPr>
    </w:p>
    <w:p w14:paraId="23DC2656" w14:textId="77777777" w:rsidR="00830F39" w:rsidRDefault="00830F39" w:rsidP="00830F39">
      <w:pPr>
        <w:pStyle w:val="Titolo3"/>
        <w:ind w:left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Endpoint di test</w:t>
      </w:r>
    </w:p>
    <w:p w14:paraId="4FB7720E" w14:textId="3A916BE5" w:rsidR="00830F39" w:rsidRPr="00830F39" w:rsidRDefault="00830F39" w:rsidP="00830F39">
      <w:pPr>
        <w:pStyle w:val="Titolo3"/>
        <w:ind w:left="0"/>
        <w:rPr>
          <w:rFonts w:asciiTheme="minorHAnsi" w:hAnsiTheme="minorHAnsi" w:cs="Tahoma"/>
          <w:b w:val="0"/>
          <w:bCs w:val="0"/>
          <w:lang w:val="fr-FR"/>
        </w:rPr>
      </w:pPr>
      <w:proofErr w:type="spellStart"/>
      <w:r w:rsidRPr="00830F39">
        <w:rPr>
          <w:rFonts w:asciiTheme="minorHAnsi" w:hAnsiTheme="minorHAnsi" w:cs="Tahoma"/>
          <w:b w:val="0"/>
          <w:bCs w:val="0"/>
          <w:lang w:val="fr-FR"/>
        </w:rPr>
        <w:t>BaseURL</w:t>
      </w:r>
      <w:proofErr w:type="spellEnd"/>
      <w:r w:rsidRPr="00830F39">
        <w:rPr>
          <w:rFonts w:asciiTheme="minorHAnsi" w:hAnsiTheme="minorHAnsi" w:cs="Tahoma"/>
          <w:b w:val="0"/>
          <w:bCs w:val="0"/>
          <w:lang w:val="fr-FR"/>
        </w:rPr>
        <w:t xml:space="preserve"> = https://pddasl-preprod.sanita.regione.rsr.rupar.puglia.it:8181/aslba_test/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774"/>
        <w:gridCol w:w="6144"/>
      </w:tblGrid>
      <w:tr w:rsidR="00830F39" w:rsidRPr="007404BD" w14:paraId="4D695099" w14:textId="77777777" w:rsidTr="001A59DB">
        <w:trPr>
          <w:trHeight w:val="170"/>
        </w:trPr>
        <w:tc>
          <w:tcPr>
            <w:tcW w:w="3681" w:type="dxa"/>
          </w:tcPr>
          <w:p w14:paraId="4B9F617F" w14:textId="77777777" w:rsidR="00830F39" w:rsidRPr="007404BD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</w:rPr>
            </w:pPr>
            <w:r w:rsidRPr="007404BD">
              <w:rPr>
                <w:rFonts w:asciiTheme="minorHAnsi" w:hAnsiTheme="minorHAnsi" w:cs="Tahoma"/>
              </w:rPr>
              <w:t>URL</w:t>
            </w:r>
          </w:p>
        </w:tc>
        <w:tc>
          <w:tcPr>
            <w:tcW w:w="6237" w:type="dxa"/>
          </w:tcPr>
          <w:p w14:paraId="1A29B74A" w14:textId="77777777" w:rsidR="00830F39" w:rsidRPr="007404BD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</w:rPr>
            </w:pPr>
            <w:r w:rsidRPr="007404BD">
              <w:rPr>
                <w:rFonts w:asciiTheme="minorHAnsi" w:hAnsiTheme="minorHAnsi" w:cs="Tahoma"/>
              </w:rPr>
              <w:t>Funzionalità</w:t>
            </w:r>
          </w:p>
        </w:tc>
      </w:tr>
      <w:tr w:rsidR="00830F39" w:rsidRPr="007404BD" w14:paraId="09EC244F" w14:textId="77777777" w:rsidTr="001A59DB">
        <w:trPr>
          <w:trHeight w:val="170"/>
        </w:trPr>
        <w:tc>
          <w:tcPr>
            <w:tcW w:w="3681" w:type="dxa"/>
          </w:tcPr>
          <w:p w14:paraId="5C45D8B2" w14:textId="19BAA5D2" w:rsidR="00830F39" w:rsidRPr="00821FD9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[</w:t>
            </w:r>
            <w:proofErr w:type="spellStart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BaseURL</w:t>
            </w:r>
            <w:proofErr w:type="spellEnd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]/</w:t>
            </w:r>
            <w:proofErr w:type="spellStart"/>
            <w:r w:rsidR="001A59DB" w:rsidRPr="001A59DB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IGestoreConsensoService</w:t>
            </w:r>
            <w:proofErr w:type="spellEnd"/>
          </w:p>
        </w:tc>
        <w:tc>
          <w:tcPr>
            <w:tcW w:w="6237" w:type="dxa"/>
          </w:tcPr>
          <w:p w14:paraId="00F674D1" w14:textId="5523721D" w:rsidR="00830F39" w:rsidRPr="00821FD9" w:rsidRDefault="001A59DB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Recupero stato consensi, registrazione consensi, accettazione informativa.</w:t>
            </w:r>
          </w:p>
        </w:tc>
      </w:tr>
      <w:tr w:rsidR="00830F39" w:rsidRPr="007404BD" w14:paraId="23AB45DA" w14:textId="77777777" w:rsidTr="001A59DB">
        <w:trPr>
          <w:trHeight w:val="170"/>
        </w:trPr>
        <w:tc>
          <w:tcPr>
            <w:tcW w:w="3681" w:type="dxa"/>
          </w:tcPr>
          <w:p w14:paraId="4339AEE3" w14:textId="2EB2C23E" w:rsidR="00830F39" w:rsidRPr="00821FD9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[</w:t>
            </w:r>
            <w:proofErr w:type="spellStart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BaseURL</w:t>
            </w:r>
            <w:proofErr w:type="spellEnd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]/</w:t>
            </w:r>
            <w:proofErr w:type="spellStart"/>
            <w:r w:rsidRPr="00830F3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IDocumentService</w:t>
            </w:r>
            <w:proofErr w:type="spellEnd"/>
          </w:p>
        </w:tc>
        <w:tc>
          <w:tcPr>
            <w:tcW w:w="6237" w:type="dxa"/>
          </w:tcPr>
          <w:p w14:paraId="1D7B7103" w14:textId="4BDD9A33" w:rsidR="00830F39" w:rsidRPr="00821FD9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Ricerca documenti, recupero documento</w:t>
            </w:r>
            <w:r w:rsidR="001A59DB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16669" w:rsidRPr="007404BD" w14:paraId="3047DCBB" w14:textId="77777777" w:rsidTr="001A59DB">
        <w:trPr>
          <w:trHeight w:val="170"/>
        </w:trPr>
        <w:tc>
          <w:tcPr>
            <w:tcW w:w="3681" w:type="dxa"/>
          </w:tcPr>
          <w:p w14:paraId="675CA282" w14:textId="5431379D" w:rsidR="00A16669" w:rsidRPr="00821FD9" w:rsidRDefault="00A1666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[</w:t>
            </w:r>
            <w:proofErr w:type="spellStart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BaseURL</w:t>
            </w:r>
            <w:proofErr w:type="spellEnd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]/</w:t>
            </w:r>
            <w:proofErr w:type="spellStart"/>
            <w:r w:rsidRPr="00A1666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ITaccuinoService</w:t>
            </w:r>
            <w:proofErr w:type="spellEnd"/>
          </w:p>
        </w:tc>
        <w:tc>
          <w:tcPr>
            <w:tcW w:w="6237" w:type="dxa"/>
          </w:tcPr>
          <w:p w14:paraId="67D34D42" w14:textId="71514793" w:rsidR="00A16669" w:rsidRDefault="00A1666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Ricerca note, recupero documento.</w:t>
            </w:r>
          </w:p>
        </w:tc>
      </w:tr>
    </w:tbl>
    <w:p w14:paraId="1970CC6A" w14:textId="77777777" w:rsidR="00830F39" w:rsidRPr="007404BD" w:rsidRDefault="00830F39" w:rsidP="00830F39">
      <w:pPr>
        <w:pStyle w:val="Titolo3"/>
        <w:ind w:left="0"/>
        <w:rPr>
          <w:rFonts w:asciiTheme="minorHAnsi" w:hAnsiTheme="minorHAnsi" w:cs="Tahoma"/>
        </w:rPr>
      </w:pPr>
    </w:p>
    <w:p w14:paraId="175ED102" w14:textId="335871C7" w:rsidR="00830F39" w:rsidRDefault="00830F39" w:rsidP="000B4B4B">
      <w:pPr>
        <w:pStyle w:val="Titolo3"/>
        <w:ind w:left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Assistit</w:t>
      </w:r>
      <w:r w:rsidR="000B4B4B">
        <w:rPr>
          <w:rFonts w:asciiTheme="minorHAnsi" w:hAnsiTheme="minorHAnsi" w:cs="Tahoma"/>
        </w:rPr>
        <w:t>i</w:t>
      </w:r>
      <w:r>
        <w:rPr>
          <w:rFonts w:asciiTheme="minorHAnsi" w:hAnsiTheme="minorHAnsi" w:cs="Tahoma"/>
        </w:rPr>
        <w:t xml:space="preserve"> di test</w:t>
      </w:r>
    </w:p>
    <w:p w14:paraId="6AD7D392" w14:textId="0C6B814E" w:rsidR="006B3742" w:rsidRDefault="006B3742" w:rsidP="000B4B4B">
      <w:pPr>
        <w:pStyle w:val="Paragrafoelenco"/>
        <w:ind w:left="0"/>
        <w:rPr>
          <w:rFonts w:asciiTheme="minorHAnsi" w:hAnsiTheme="minorHAnsi" w:cs="Tahoma"/>
          <w:sz w:val="24"/>
          <w:szCs w:val="20"/>
        </w:rPr>
      </w:pPr>
      <w:r w:rsidRPr="000B54E4">
        <w:rPr>
          <w:rFonts w:asciiTheme="minorHAnsi" w:hAnsiTheme="minorHAnsi" w:cs="Tahoma"/>
          <w:sz w:val="24"/>
          <w:szCs w:val="20"/>
        </w:rPr>
        <w:t>Assistit</w:t>
      </w:r>
      <w:r>
        <w:rPr>
          <w:rFonts w:asciiTheme="minorHAnsi" w:hAnsiTheme="minorHAnsi" w:cs="Tahoma"/>
          <w:sz w:val="24"/>
          <w:szCs w:val="20"/>
        </w:rPr>
        <w:t>o maggiorenne di test</w:t>
      </w:r>
      <w:r w:rsidRPr="000B54E4">
        <w:rPr>
          <w:rFonts w:asciiTheme="minorHAnsi" w:hAnsiTheme="minorHAnsi" w:cs="Tahoma"/>
          <w:sz w:val="24"/>
          <w:szCs w:val="20"/>
        </w:rPr>
        <w:t xml:space="preserve"> della Regione Puglia</w:t>
      </w:r>
      <w:r w:rsidR="009D5FAF">
        <w:rPr>
          <w:rFonts w:asciiTheme="minorHAnsi" w:hAnsiTheme="minorHAnsi" w:cs="Tahoma"/>
          <w:sz w:val="24"/>
          <w:szCs w:val="20"/>
        </w:rPr>
        <w:t xml:space="preserve"> che ha espresso il consenso alla consultazione per la finalità di cura</w:t>
      </w:r>
      <w:r w:rsidRPr="000B54E4">
        <w:rPr>
          <w:rFonts w:asciiTheme="minorHAnsi" w:hAnsiTheme="minorHAnsi" w:cs="Tahoma"/>
          <w:sz w:val="24"/>
          <w:szCs w:val="20"/>
        </w:rPr>
        <w:t xml:space="preserve">: </w:t>
      </w:r>
      <w:r w:rsidRPr="002916CA">
        <w:rPr>
          <w:rFonts w:asciiTheme="minorHAnsi" w:hAnsiTheme="minorHAnsi" w:cs="Tahoma"/>
          <w:sz w:val="24"/>
          <w:szCs w:val="20"/>
        </w:rPr>
        <w:t>FSEPGL01E41A145J</w:t>
      </w:r>
      <w:r>
        <w:rPr>
          <w:rFonts w:asciiTheme="minorHAnsi" w:hAnsiTheme="minorHAnsi" w:cs="Tahoma"/>
          <w:sz w:val="24"/>
          <w:szCs w:val="20"/>
        </w:rPr>
        <w:t>.</w:t>
      </w:r>
    </w:p>
    <w:p w14:paraId="7A70EE21" w14:textId="0C62656D" w:rsidR="000B4B4B" w:rsidRDefault="006B3742" w:rsidP="000B4B4B">
      <w:pPr>
        <w:pStyle w:val="Paragrafoelenco"/>
        <w:ind w:left="0"/>
        <w:rPr>
          <w:b/>
        </w:rPr>
      </w:pPr>
      <w:r w:rsidRPr="000B54E4">
        <w:rPr>
          <w:rFonts w:asciiTheme="minorHAnsi" w:hAnsiTheme="minorHAnsi" w:cs="Tahoma"/>
          <w:sz w:val="24"/>
          <w:szCs w:val="20"/>
        </w:rPr>
        <w:t>Assistit</w:t>
      </w:r>
      <w:r>
        <w:rPr>
          <w:rFonts w:asciiTheme="minorHAnsi" w:hAnsiTheme="minorHAnsi" w:cs="Tahoma"/>
          <w:sz w:val="24"/>
          <w:szCs w:val="20"/>
        </w:rPr>
        <w:t>o maggiorenne di test</w:t>
      </w:r>
      <w:r w:rsidRPr="000B54E4">
        <w:rPr>
          <w:rFonts w:asciiTheme="minorHAnsi" w:hAnsiTheme="minorHAnsi" w:cs="Tahoma"/>
          <w:sz w:val="24"/>
          <w:szCs w:val="20"/>
        </w:rPr>
        <w:t xml:space="preserve"> della Regione Puglia</w:t>
      </w:r>
      <w:r w:rsidR="009D5FAF" w:rsidRPr="009D5FAF">
        <w:rPr>
          <w:rFonts w:asciiTheme="minorHAnsi" w:hAnsiTheme="minorHAnsi" w:cs="Tahoma"/>
          <w:sz w:val="24"/>
          <w:szCs w:val="20"/>
        </w:rPr>
        <w:t xml:space="preserve"> </w:t>
      </w:r>
      <w:r w:rsidR="009D5FAF">
        <w:rPr>
          <w:rFonts w:asciiTheme="minorHAnsi" w:hAnsiTheme="minorHAnsi" w:cs="Tahoma"/>
          <w:sz w:val="24"/>
          <w:szCs w:val="20"/>
        </w:rPr>
        <w:t>che NON ha espresso il consenso alla consultazione per la finalità di cura</w:t>
      </w:r>
      <w:r w:rsidRPr="000B54E4">
        <w:rPr>
          <w:rFonts w:asciiTheme="minorHAnsi" w:hAnsiTheme="minorHAnsi" w:cs="Tahoma"/>
          <w:sz w:val="24"/>
          <w:szCs w:val="20"/>
        </w:rPr>
        <w:t xml:space="preserve">: </w:t>
      </w:r>
      <w:r w:rsidR="00BE125C" w:rsidRPr="00BE125C">
        <w:rPr>
          <w:rFonts w:asciiTheme="minorHAnsi" w:hAnsiTheme="minorHAnsi" w:cs="Tahoma"/>
          <w:sz w:val="24"/>
          <w:szCs w:val="20"/>
        </w:rPr>
        <w:t>FSEMRM01E41A145A</w:t>
      </w:r>
      <w:r w:rsidR="000B4B4B" w:rsidRPr="000B54E4">
        <w:rPr>
          <w:rFonts w:asciiTheme="minorHAnsi" w:hAnsiTheme="minorHAnsi" w:cs="Tahoma"/>
          <w:sz w:val="24"/>
          <w:szCs w:val="20"/>
        </w:rPr>
        <w:t>.</w:t>
      </w:r>
      <w:r w:rsidR="000B4B4B">
        <w:rPr>
          <w:b/>
        </w:rPr>
        <w:br/>
      </w:r>
      <w:r w:rsidR="000B4B4B" w:rsidRPr="000B54E4">
        <w:rPr>
          <w:rFonts w:asciiTheme="minorHAnsi" w:hAnsiTheme="minorHAnsi" w:cs="Tahoma"/>
          <w:sz w:val="24"/>
          <w:szCs w:val="20"/>
        </w:rPr>
        <w:t>Assistit</w:t>
      </w:r>
      <w:r w:rsidR="000B4B4B">
        <w:rPr>
          <w:rFonts w:asciiTheme="minorHAnsi" w:hAnsiTheme="minorHAnsi" w:cs="Tahoma"/>
          <w:sz w:val="24"/>
          <w:szCs w:val="20"/>
        </w:rPr>
        <w:t>o minorenne di test</w:t>
      </w:r>
      <w:r w:rsidR="000B4B4B" w:rsidRPr="000B54E4">
        <w:rPr>
          <w:rFonts w:asciiTheme="minorHAnsi" w:hAnsiTheme="minorHAnsi" w:cs="Tahoma"/>
          <w:sz w:val="24"/>
          <w:szCs w:val="20"/>
        </w:rPr>
        <w:t xml:space="preserve"> della Regione Puglia:</w:t>
      </w:r>
      <w:r w:rsidR="000B4B4B">
        <w:rPr>
          <w:rFonts w:asciiTheme="minorHAnsi" w:hAnsiTheme="minorHAnsi" w:cs="Tahoma"/>
          <w:sz w:val="24"/>
          <w:szCs w:val="20"/>
        </w:rPr>
        <w:t xml:space="preserve"> </w:t>
      </w:r>
      <w:r w:rsidR="00380CDC" w:rsidRPr="00380CDC">
        <w:rPr>
          <w:rFonts w:asciiTheme="minorHAnsi" w:hAnsiTheme="minorHAnsi" w:cs="Tahoma"/>
          <w:sz w:val="24"/>
          <w:szCs w:val="20"/>
        </w:rPr>
        <w:t>FSEPGL10B41A145Y</w:t>
      </w:r>
      <w:r w:rsidR="00380CDC">
        <w:rPr>
          <w:rFonts w:asciiTheme="minorHAnsi" w:hAnsiTheme="minorHAnsi" w:cs="Tahoma"/>
          <w:sz w:val="24"/>
          <w:szCs w:val="20"/>
        </w:rPr>
        <w:t>.</w:t>
      </w:r>
    </w:p>
    <w:p w14:paraId="293A42BA" w14:textId="596C6DCF" w:rsidR="00D822C6" w:rsidRDefault="00D822C6">
      <w:pPr>
        <w:pStyle w:val="Paragrafoelenco"/>
        <w:ind w:left="0"/>
        <w:jc w:val="both"/>
        <w:rPr>
          <w:b/>
        </w:rPr>
      </w:pPr>
    </w:p>
    <w:p w14:paraId="59E95E52" w14:textId="3AF3F261" w:rsidR="00487E00" w:rsidRDefault="009D5FAF" w:rsidP="009D5FAF">
      <w:pPr>
        <w:tabs>
          <w:tab w:val="left" w:pos="5951"/>
        </w:tabs>
        <w:spacing w:before="0"/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0CE3E337" w14:textId="77777777" w:rsidR="00767AC2" w:rsidRDefault="00767AC2">
      <w:pPr>
        <w:spacing w:before="0"/>
        <w:ind w:left="0"/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3B93CCBB" w14:textId="24B69E4E" w:rsidR="000719C6" w:rsidRDefault="000719C6" w:rsidP="00487E00">
      <w:pPr>
        <w:pStyle w:val="Titolo3"/>
        <w:ind w:left="0"/>
      </w:pPr>
      <w:r>
        <w:lastRenderedPageBreak/>
        <w:t>Scenario 1 – Gestione consensi e informativa</w:t>
      </w:r>
    </w:p>
    <w:p w14:paraId="34E9E8A5" w14:textId="243F7739" w:rsidR="007B6882" w:rsidRPr="00487E00" w:rsidRDefault="00450E0F" w:rsidP="00487E00">
      <w:pPr>
        <w:pStyle w:val="Paragrafoelenco"/>
        <w:ind w:left="0"/>
        <w:rPr>
          <w:rFonts w:asciiTheme="minorHAnsi" w:hAnsiTheme="minorHAnsi" w:cs="Tahoma"/>
          <w:b/>
          <w:bCs/>
          <w:sz w:val="26"/>
          <w:szCs w:val="26"/>
        </w:rPr>
      </w:pPr>
      <w:bookmarkStart w:id="2" w:name="OLE_LINK24"/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Lo scenario consente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di 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registrare e recuperare,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per un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dato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assistito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,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i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consens</w:t>
      </w:r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i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alla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consultazione 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per le finalità </w:t>
      </w:r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di cura, prevenzione e profilassi internazionale, oltre all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’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accettazione dell’ultima informativa valida</w:t>
      </w:r>
      <w:r w:rsidR="00487E00">
        <w:rPr>
          <w:rFonts w:asciiTheme="minorHAnsi" w:eastAsia="Times New Roman" w:hAnsiTheme="minorHAnsi" w:cs="Tahoma"/>
          <w:sz w:val="24"/>
          <w:szCs w:val="20"/>
          <w:lang w:eastAsia="it-IT"/>
        </w:rPr>
        <w:t>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7B6882" w14:paraId="73B91659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247AC8D6" w14:textId="77777777" w:rsidR="007B6882" w:rsidRDefault="007B6882" w:rsidP="00EC2A31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15779276" w14:textId="77777777" w:rsidR="007B6882" w:rsidRDefault="007B6882" w:rsidP="00EC2A31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1B25D279" w14:textId="77777777" w:rsidR="007B6882" w:rsidRDefault="007B6882" w:rsidP="00EC2A31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15081FCF" w14:textId="77777777" w:rsidR="007B6882" w:rsidRDefault="007B6882" w:rsidP="00EC2A31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7B6882" w14:paraId="13391490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B3F7B" w14:textId="77777777" w:rsidR="007B6882" w:rsidRDefault="007B6882" w:rsidP="00EC2A31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1.01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46D78" w14:textId="6686FBB4" w:rsidR="007B6882" w:rsidRDefault="007B6882" w:rsidP="007B6882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Corretto recupero dello stato dei consensi e dell’accettazione informativa per un assistito</w:t>
            </w:r>
            <w:r w:rsidR="000B4B4B">
              <w:rPr>
                <w:rFonts w:ascii="Tahoma" w:hAnsi="Tahoma" w:cs="Tahoma"/>
                <w:iCs/>
                <w:sz w:val="22"/>
              </w:rPr>
              <w:t xml:space="preserve"> maggiorenne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  <w:p w14:paraId="3F2595E8" w14:textId="08C87C39" w:rsidR="007B6882" w:rsidRDefault="007B6882" w:rsidP="007B688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>Risultati attesi: visualizzazione dello stato attuale di consensi e informativa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E11DE" w14:textId="77777777" w:rsidR="007B6882" w:rsidRDefault="007B6882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03408" w14:textId="77777777" w:rsidR="007B6882" w:rsidRDefault="007B6882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30E8F123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4B54D" w14:textId="7DF49594" w:rsidR="000B4B4B" w:rsidRDefault="00AE5FB0" w:rsidP="00EC2A31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1.02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E5F70" w14:textId="114CDD60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Corretto recupero dello stato dei consensi e dell’accettazione informativa per un assistito minorenne su richiesta di un genitore/tutore.</w:t>
            </w:r>
          </w:p>
          <w:p w14:paraId="342C0651" w14:textId="29200B01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>Risultati attesi: visualizzazione dello stato attuale di consensi e informativa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B25DF" w14:textId="77777777" w:rsidR="000B4B4B" w:rsidRDefault="000B4B4B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8AAB0" w14:textId="77777777" w:rsidR="000B4B4B" w:rsidRDefault="000B4B4B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762C46A0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544CB" w14:textId="223A3818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1.03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5B3F3" w14:textId="1CCB6266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Corretta registrazione dell’accettazione dell’ultima informativa per un assistito maggiorenne.</w:t>
            </w:r>
          </w:p>
          <w:p w14:paraId="6AECEBF2" w14:textId="39453F5A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498B4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2F98B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4EFBE94D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4D374" w14:textId="7FF0F157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1.04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0644" w14:textId="369B65FB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Corretta registrazione dell’accettazione dell’ultima informativa per un assistito minorenne su richiesta di un genitore/tutore.</w:t>
            </w:r>
          </w:p>
          <w:p w14:paraId="2A30EC89" w14:textId="672729A1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F0868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23FF2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3E508D36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EBF29" w14:textId="0DB20F11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1.05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3F35A" w14:textId="4E961EE5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 xml:space="preserve">Corretta registrazione dei consensi alla consultazione </w:t>
            </w:r>
            <w:r w:rsidR="000E571F">
              <w:rPr>
                <w:rFonts w:ascii="Tahoma" w:hAnsi="Tahoma" w:cs="Tahoma"/>
                <w:iCs/>
                <w:sz w:val="22"/>
              </w:rPr>
              <w:t xml:space="preserve">per le finalità di cura, prevenzione e profilassi internazionale </w:t>
            </w:r>
            <w:r>
              <w:rPr>
                <w:rFonts w:ascii="Tahoma" w:hAnsi="Tahoma" w:cs="Tahoma"/>
                <w:iCs/>
                <w:sz w:val="22"/>
              </w:rPr>
              <w:t>per un assistito</w:t>
            </w:r>
            <w:r w:rsidR="000E571F">
              <w:rPr>
                <w:rFonts w:ascii="Tahoma" w:hAnsi="Tahoma" w:cs="Tahoma"/>
                <w:iCs/>
                <w:sz w:val="22"/>
              </w:rPr>
              <w:t xml:space="preserve"> maggiorenne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  <w:p w14:paraId="48086AF3" w14:textId="753B9F54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BCB11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9F609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0E9688AA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16B44" w14:textId="1CF57F4C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1.06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07D8D" w14:textId="685F729A" w:rsidR="000E571F" w:rsidRDefault="000E571F" w:rsidP="000E571F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Corretta registrazione dei consensi alla consultazione per le finalità di cura, prevenzione e profilassi internazionale per un assistito minorenne su richiesta del genitore/tutore.</w:t>
            </w:r>
          </w:p>
          <w:p w14:paraId="3E7D032B" w14:textId="47BD4D49" w:rsidR="000B4B4B" w:rsidRDefault="000E571F" w:rsidP="000E571F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F5EF0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A009E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2A1DA655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8ED2F" w14:textId="42092ED1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1.07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FDC59" w14:textId="6B6BDC05" w:rsidR="000B4B4B" w:rsidRDefault="00AE5FB0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Errore su</w:t>
            </w:r>
            <w:r w:rsidR="0000740C">
              <w:rPr>
                <w:rFonts w:ascii="Tahoma" w:hAnsi="Tahoma" w:cs="Tahoma"/>
                <w:iCs/>
                <w:sz w:val="22"/>
              </w:rPr>
              <w:t xml:space="preserve">l recupero dei consensi per un assistito non valido (es. impostare </w:t>
            </w:r>
            <w:r w:rsidR="008637FE">
              <w:rPr>
                <w:rFonts w:ascii="Tahoma" w:hAnsi="Tahoma" w:cs="Tahoma"/>
                <w:iCs/>
                <w:sz w:val="22"/>
              </w:rPr>
              <w:t>il</w:t>
            </w:r>
            <w:r w:rsidR="0000740C">
              <w:rPr>
                <w:rFonts w:ascii="Tahoma" w:hAnsi="Tahoma" w:cs="Tahoma"/>
                <w:iCs/>
                <w:sz w:val="22"/>
              </w:rPr>
              <w:t xml:space="preserve"> CF inesistente</w:t>
            </w:r>
            <w:r w:rsidR="008637FE">
              <w:rPr>
                <w:rFonts w:ascii="Tahoma" w:hAnsi="Tahoma" w:cs="Tahoma"/>
                <w:iCs/>
                <w:sz w:val="22"/>
              </w:rPr>
              <w:t xml:space="preserve"> </w:t>
            </w:r>
            <w:r w:rsidR="008637FE" w:rsidRPr="008637FE">
              <w:rPr>
                <w:rFonts w:ascii="Tahoma" w:hAnsi="Tahoma" w:cs="Tahoma"/>
                <w:iCs/>
                <w:sz w:val="22"/>
              </w:rPr>
              <w:t>SSEPGL10B41A145Y</w:t>
            </w:r>
            <w:r w:rsidR="0000740C">
              <w:rPr>
                <w:rFonts w:ascii="Tahoma" w:hAnsi="Tahoma" w:cs="Tahoma"/>
                <w:iCs/>
                <w:sz w:val="22"/>
              </w:rPr>
              <w:t>)</w:t>
            </w:r>
            <w:r w:rsidR="0000740C">
              <w:rPr>
                <w:rFonts w:ascii="Tahoma" w:hAnsi="Tahoma" w:cs="Tahoma"/>
                <w:iCs/>
                <w:sz w:val="22"/>
              </w:rPr>
              <w:br/>
              <w:t xml:space="preserve">Risultati attesi: Il FSE restituisce l’errore </w:t>
            </w:r>
            <w:r w:rsidR="0000740C" w:rsidRPr="0000740C">
              <w:rPr>
                <w:rFonts w:ascii="Tahoma" w:hAnsi="Tahoma" w:cs="Tahoma"/>
                <w:i/>
                <w:sz w:val="22"/>
              </w:rPr>
              <w:t>FSE-00252 - Non esiste nessun FSE per il codice fiscale indicato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5059E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55C95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C12450" w14:paraId="0607A162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03BC1" w14:textId="12682A54" w:rsidR="00C12450" w:rsidRDefault="00C1245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1.08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6E279" w14:textId="1633F1A7" w:rsidR="00C12450" w:rsidRDefault="00C12450" w:rsidP="00C12450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Errore sulla registrazione dell’accettazione dell’ultima informativa impostando il valore false.</w:t>
            </w:r>
          </w:p>
          <w:p w14:paraId="78D12DFB" w14:textId="3CEBF413" w:rsidR="00C12450" w:rsidRDefault="00C12450" w:rsidP="00C12450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 xml:space="preserve">Il FSE restituisce l’errore </w:t>
            </w:r>
            <w:r w:rsidRPr="00C12450">
              <w:rPr>
                <w:rFonts w:ascii="Tahoma" w:hAnsi="Tahoma" w:cs="Tahoma"/>
                <w:i/>
                <w:sz w:val="22"/>
              </w:rPr>
              <w:t xml:space="preserve">FSE-10006 - L'informativa non </w:t>
            </w:r>
            <w:proofErr w:type="spellStart"/>
            <w:r w:rsidRPr="00C12450">
              <w:rPr>
                <w:rFonts w:ascii="Tahoma" w:hAnsi="Tahoma" w:cs="Tahoma"/>
                <w:i/>
                <w:sz w:val="22"/>
              </w:rPr>
              <w:t>puo'</w:t>
            </w:r>
            <w:proofErr w:type="spellEnd"/>
            <w:r w:rsidRPr="00C12450">
              <w:rPr>
                <w:rFonts w:ascii="Tahoma" w:hAnsi="Tahoma" w:cs="Tahoma"/>
                <w:i/>
                <w:sz w:val="22"/>
              </w:rPr>
              <w:t xml:space="preserve"> assumere valori diversi da </w:t>
            </w:r>
            <w:proofErr w:type="spellStart"/>
            <w:r w:rsidRPr="00C12450">
              <w:rPr>
                <w:rFonts w:ascii="Tahoma" w:hAnsi="Tahoma" w:cs="Tahoma"/>
                <w:i/>
                <w:sz w:val="22"/>
              </w:rPr>
              <w:t>true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DDF258" w14:textId="77777777" w:rsidR="00C12450" w:rsidRDefault="00C12450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6CCB2" w14:textId="77777777" w:rsidR="00C12450" w:rsidRDefault="00C12450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1D25B033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29E2E" w14:textId="06B69704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</w:t>
            </w:r>
            <w:r w:rsidR="00C12450">
              <w:rPr>
                <w:rFonts w:asciiTheme="minorHAnsi" w:hAnsiTheme="minorHAnsi" w:cs="Tahoma"/>
              </w:rPr>
              <w:t>9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6AEE94" w14:textId="77777777" w:rsidR="000B4B4B" w:rsidRDefault="008637FE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Errore sulla registrazione dei consensi alla consultazione con dato obbligatorio mancante (es. mancanza del consenso per finalità di prevenzione).</w:t>
            </w:r>
          </w:p>
          <w:p w14:paraId="4CBB1AE2" w14:textId="6CC537FB" w:rsidR="008637FE" w:rsidRPr="008637FE" w:rsidRDefault="008637FE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  <w:u w:val="single"/>
              </w:rPr>
            </w:pPr>
            <w:r>
              <w:rPr>
                <w:rFonts w:ascii="Tahoma" w:hAnsi="Tahoma" w:cs="Tahoma"/>
                <w:iCs/>
                <w:sz w:val="22"/>
              </w:rPr>
              <w:lastRenderedPageBreak/>
              <w:t xml:space="preserve">Risultati attesi: </w:t>
            </w:r>
            <w:r w:rsidRPr="008637FE">
              <w:rPr>
                <w:rFonts w:ascii="Tahoma" w:hAnsi="Tahoma" w:cs="Tahoma"/>
                <w:iCs/>
                <w:sz w:val="22"/>
              </w:rPr>
              <w:t>Il FSE restituisce l’errore</w:t>
            </w:r>
            <w:r w:rsidR="0014750A">
              <w:t xml:space="preserve"> </w:t>
            </w:r>
            <w:r w:rsidR="0014750A" w:rsidRPr="0014750A">
              <w:rPr>
                <w:rFonts w:ascii="Tahoma" w:hAnsi="Tahoma" w:cs="Tahoma"/>
                <w:i/>
                <w:sz w:val="22"/>
              </w:rPr>
              <w:t>FSE-00260 - Il consenso alla prevenzione ed i sotto-consensi presentano una combinazione di valori non ammessa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33794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7FCB0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61359176" w14:textId="448D65E4" w:rsidR="00FA22C0" w:rsidRDefault="00FA22C0" w:rsidP="0000740C">
      <w:pPr>
        <w:ind w:left="0"/>
      </w:pPr>
    </w:p>
    <w:p w14:paraId="44164CD8" w14:textId="77777777" w:rsidR="007B6882" w:rsidRPr="00FA22C0" w:rsidRDefault="007B6882" w:rsidP="000719C6">
      <w:pPr>
        <w:ind w:left="0"/>
      </w:pPr>
    </w:p>
    <w:p w14:paraId="6EBD317D" w14:textId="77777777" w:rsidR="006B3742" w:rsidRDefault="006B3742">
      <w:pPr>
        <w:spacing w:before="0"/>
        <w:ind w:left="0"/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73137248" w14:textId="188984ED" w:rsidR="0014750A" w:rsidRDefault="0014750A" w:rsidP="0014750A">
      <w:pPr>
        <w:pStyle w:val="Titolo3"/>
        <w:ind w:left="0"/>
      </w:pPr>
      <w:r>
        <w:lastRenderedPageBreak/>
        <w:t xml:space="preserve">Scenario 2 – </w:t>
      </w:r>
      <w:r w:rsidR="0086212E">
        <w:t>Ricerca documenti</w:t>
      </w:r>
      <w:r>
        <w:t xml:space="preserve"> </w:t>
      </w:r>
    </w:p>
    <w:p w14:paraId="4C142393" w14:textId="14A3A857" w:rsidR="0014750A" w:rsidRDefault="0014750A" w:rsidP="0014750A">
      <w:pPr>
        <w:pStyle w:val="Paragrafoelenco"/>
        <w:ind w:left="0"/>
        <w:rPr>
          <w:rFonts w:asciiTheme="minorHAnsi" w:eastAsia="Times New Roman" w:hAnsiTheme="minorHAnsi" w:cs="Tahoma"/>
          <w:sz w:val="24"/>
          <w:szCs w:val="20"/>
          <w:lang w:eastAsia="it-IT"/>
        </w:rPr>
      </w:pPr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Lo scenario consente di</w:t>
      </w:r>
      <w:r w:rsidR="0086212E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recuperare i metadati dei documento</w:t>
      </w:r>
      <w:r>
        <w:rPr>
          <w:rFonts w:asciiTheme="minorHAnsi" w:eastAsia="Times New Roman" w:hAnsiTheme="minorHAnsi" w:cs="Tahoma"/>
          <w:sz w:val="24"/>
          <w:szCs w:val="20"/>
          <w:lang w:eastAsia="it-IT"/>
        </w:rPr>
        <w:t>.</w:t>
      </w:r>
      <w:r w:rsidR="004A104A">
        <w:rPr>
          <w:rFonts w:asciiTheme="minorHAnsi" w:eastAsia="Times New Roman" w:hAnsiTheme="minorHAnsi" w:cs="Tahoma"/>
          <w:sz w:val="24"/>
          <w:szCs w:val="20"/>
          <w:lang w:eastAsia="it-IT"/>
        </w:rPr>
        <w:br/>
        <w:t>Per ogni documento restituito dal servizio di ricerca, l’applicativo deve visualizzare almeno il seguente set minimo dei metadati:</w:t>
      </w:r>
    </w:p>
    <w:p w14:paraId="293477CE" w14:textId="307ACF78" w:rsidR="004A104A" w:rsidRDefault="004A104A" w:rsidP="004A104A">
      <w:pPr>
        <w:pStyle w:val="Paragrafoelenco"/>
        <w:numPr>
          <w:ilvl w:val="0"/>
          <w:numId w:val="3"/>
        </w:numPr>
        <w:rPr>
          <w:rFonts w:asciiTheme="minorHAnsi" w:eastAsia="Times New Roman" w:hAnsiTheme="minorHAnsi" w:cs="Tahoma"/>
          <w:sz w:val="24"/>
          <w:szCs w:val="20"/>
          <w:lang w:eastAsia="it-IT"/>
        </w:rPr>
      </w:pPr>
      <w:r>
        <w:rPr>
          <w:rFonts w:asciiTheme="minorHAnsi" w:eastAsia="Times New Roman" w:hAnsiTheme="minorHAnsi" w:cs="Tahoma"/>
          <w:sz w:val="24"/>
          <w:szCs w:val="20"/>
          <w:lang w:eastAsia="it-IT"/>
        </w:rPr>
        <w:t>T</w:t>
      </w:r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ipologia documentale (</w:t>
      </w:r>
      <w:proofErr w:type="spellStart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documentType</w:t>
      </w:r>
      <w:proofErr w:type="spellEnd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)</w:t>
      </w:r>
    </w:p>
    <w:p w14:paraId="35C3D546" w14:textId="3F9CAB84" w:rsidR="004A104A" w:rsidRDefault="004A104A" w:rsidP="004A104A">
      <w:pPr>
        <w:pStyle w:val="Paragrafoelenco"/>
        <w:numPr>
          <w:ilvl w:val="0"/>
          <w:numId w:val="3"/>
        </w:numPr>
        <w:rPr>
          <w:rFonts w:asciiTheme="minorHAnsi" w:eastAsia="Times New Roman" w:hAnsiTheme="minorHAnsi" w:cs="Tahoma"/>
          <w:sz w:val="24"/>
          <w:szCs w:val="20"/>
          <w:lang w:eastAsia="it-IT"/>
        </w:rPr>
      </w:pPr>
      <w:r>
        <w:rPr>
          <w:rFonts w:asciiTheme="minorHAnsi" w:eastAsia="Times New Roman" w:hAnsiTheme="minorHAnsi" w:cs="Tahoma"/>
          <w:sz w:val="24"/>
          <w:szCs w:val="20"/>
          <w:lang w:eastAsia="it-IT"/>
        </w:rPr>
        <w:t>Data di produzione del documento (</w:t>
      </w:r>
      <w:proofErr w:type="spellStart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effectiveTime</w:t>
      </w:r>
      <w:proofErr w:type="spellEnd"/>
      <w:r>
        <w:rPr>
          <w:rFonts w:asciiTheme="minorHAnsi" w:eastAsia="Times New Roman" w:hAnsiTheme="minorHAnsi" w:cs="Tahoma"/>
          <w:sz w:val="24"/>
          <w:szCs w:val="20"/>
          <w:lang w:eastAsia="it-IT"/>
        </w:rPr>
        <w:t>)</w:t>
      </w:r>
    </w:p>
    <w:p w14:paraId="43F1658D" w14:textId="195CD773" w:rsidR="004A104A" w:rsidRPr="004A104A" w:rsidRDefault="004A104A" w:rsidP="004A104A">
      <w:pPr>
        <w:pStyle w:val="Paragrafoelenco"/>
        <w:numPr>
          <w:ilvl w:val="0"/>
          <w:numId w:val="3"/>
        </w:numPr>
        <w:rPr>
          <w:rFonts w:asciiTheme="minorHAnsi" w:eastAsia="Times New Roman" w:hAnsiTheme="minorHAnsi" w:cs="Tahoma"/>
          <w:sz w:val="24"/>
          <w:szCs w:val="20"/>
          <w:lang w:eastAsia="it-IT"/>
        </w:rPr>
      </w:pPr>
      <w:r>
        <w:rPr>
          <w:rFonts w:asciiTheme="minorHAnsi" w:eastAsia="Times New Roman" w:hAnsiTheme="minorHAnsi" w:cs="Tahoma"/>
          <w:sz w:val="24"/>
          <w:szCs w:val="20"/>
          <w:lang w:eastAsia="it-IT"/>
        </w:rPr>
        <w:t>Struttura erogatrice (</w:t>
      </w:r>
      <w:proofErr w:type="spellStart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authorInstitution</w:t>
      </w:r>
      <w:proofErr w:type="spellEnd"/>
      <w:r>
        <w:rPr>
          <w:rFonts w:asciiTheme="minorHAnsi" w:eastAsia="Times New Roman" w:hAnsiTheme="minorHAnsi" w:cs="Tahoma"/>
          <w:sz w:val="24"/>
          <w:szCs w:val="20"/>
          <w:lang w:eastAsia="it-IT"/>
        </w:rPr>
        <w:t>)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86212E" w14:paraId="4E228C1E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19678A73" w14:textId="77777777" w:rsidR="0086212E" w:rsidRDefault="0086212E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43717FF" w14:textId="77777777" w:rsidR="0086212E" w:rsidRDefault="0086212E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40A070A5" w14:textId="77777777" w:rsidR="0086212E" w:rsidRDefault="0086212E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660E5011" w14:textId="77777777" w:rsidR="0086212E" w:rsidRDefault="0086212E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86212E" w14:paraId="7CBA83F2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F5C0E" w14:textId="701AEB0D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3E11F" w14:textId="76F700FC" w:rsidR="0086212E" w:rsidRPr="0086212E" w:rsidRDefault="0086212E" w:rsidP="0086212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</w:t>
            </w:r>
            <w:r w:rsidR="00560E3E" w:rsidRPr="0086212E">
              <w:rPr>
                <w:rFonts w:asciiTheme="minorHAnsi" w:hAnsiTheme="minorHAnsi" w:cs="Tahoma"/>
                <w:iCs/>
                <w:sz w:val="22"/>
              </w:rPr>
              <w:t xml:space="preserve">di tutti i documenti 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prodotti negli ultimi 30 giorni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. </w:t>
            </w:r>
          </w:p>
          <w:p w14:paraId="1678F4E1" w14:textId="22E6278F" w:rsidR="0086212E" w:rsidRPr="0086212E" w:rsidRDefault="0086212E" w:rsidP="0086212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70F4A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26286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560E3E" w14:paraId="6BE5F4D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5DBEE5" w14:textId="77777777" w:rsidR="00560E3E" w:rsidRDefault="00560E3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FC40F" w14:textId="785FDC30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di tutti i documenti </w:t>
            </w:r>
            <w:r>
              <w:rPr>
                <w:rFonts w:asciiTheme="minorHAnsi" w:hAnsiTheme="minorHAnsi" w:cs="Tahoma"/>
                <w:iCs/>
                <w:sz w:val="22"/>
              </w:rPr>
              <w:t>prodotti in uno specifico periodo temporale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. </w:t>
            </w:r>
          </w:p>
          <w:p w14:paraId="1C71444A" w14:textId="5C41645D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59057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F420F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04C15B0E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4CFE1" w14:textId="0578DF03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D9C17" w14:textId="02157998" w:rsidR="0086212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, di tutti i document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>i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="0086212E"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="0086212E" w:rsidRPr="0086212E">
              <w:rPr>
                <w:rFonts w:asciiTheme="minorHAnsi" w:hAnsiTheme="minorHAnsi" w:cs="Tahoma"/>
                <w:iCs/>
                <w:sz w:val="22"/>
              </w:rPr>
              <w:t xml:space="preserve">tipologie. </w:t>
            </w:r>
          </w:p>
          <w:p w14:paraId="78EC91B2" w14:textId="2142C9FB" w:rsidR="0086212E" w:rsidRPr="0086212E" w:rsidRDefault="002C6CA0" w:rsidP="0086212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E5EAA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2631F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560E3E" w14:paraId="535A1944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1DCB0" w14:textId="77777777" w:rsidR="00560E3E" w:rsidRDefault="00560E3E" w:rsidP="00560E3E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C09FB" w14:textId="6A922A2C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di tutti i documenti 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 xml:space="preserve"> prodotti in uno specifico periodo temporale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,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="0084666D" w:rsidRPr="0086212E">
              <w:rPr>
                <w:rFonts w:asciiTheme="minorHAnsi" w:hAnsiTheme="minorHAnsi" w:cs="Tahoma"/>
                <w:iCs/>
                <w:sz w:val="22"/>
              </w:rPr>
              <w:t>tipologie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. </w:t>
            </w:r>
          </w:p>
          <w:p w14:paraId="5507A4F2" w14:textId="3FC852EC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 w:rsidR="002C6CA0">
              <w:rPr>
                <w:rFonts w:asciiTheme="minorHAnsi" w:hAnsiTheme="minorHAnsi" w:cs="Tahoma"/>
                <w:iCs/>
                <w:sz w:val="22"/>
              </w:rPr>
              <w:t>V</w:t>
            </w:r>
            <w:r w:rsidR="002C6CA0"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 w:rsidR="002C6CA0"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="002C6CA0" w:rsidRPr="0086212E">
              <w:rPr>
                <w:rFonts w:asciiTheme="minorHAnsi" w:hAnsiTheme="minorHAnsi" w:cs="Tahoma"/>
                <w:iCs/>
                <w:sz w:val="22"/>
              </w:rPr>
              <w:t xml:space="preserve"> documenti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FABB0" w14:textId="77777777" w:rsidR="00560E3E" w:rsidRDefault="00560E3E" w:rsidP="00560E3E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A3544" w14:textId="77777777" w:rsidR="00560E3E" w:rsidRDefault="00560E3E" w:rsidP="00560E3E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560E3E" w14:paraId="050B701B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46068E" w14:textId="77777777" w:rsidR="00560E3E" w:rsidRDefault="00560E3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46B91" w14:textId="77777777" w:rsidR="006B3742" w:rsidRPr="00F80D4C" w:rsidRDefault="006B3742" w:rsidP="006B374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Ricerca documenti di cui si è autore per un assistito senza consenso alla consultazione, impostando il campo opzionale </w:t>
            </w:r>
            <w:proofErr w:type="spellStart"/>
            <w:r w:rsidRPr="00F80D4C">
              <w:rPr>
                <w:rFonts w:asciiTheme="minorHAnsi" w:hAnsiTheme="minorHAnsi" w:cs="Tahoma"/>
                <w:i/>
                <w:sz w:val="22"/>
              </w:rPr>
              <w:t>author</w:t>
            </w:r>
            <w:proofErr w:type="spellEnd"/>
            <w:r w:rsidRPr="00F80D4C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757631AD" w14:textId="36BF905D" w:rsidR="00560E3E" w:rsidRPr="0086212E" w:rsidRDefault="006B3742" w:rsidP="006B374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>Risultati attesi: Visualizzazione lista dei soli documenti di cui si è autore.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CAD9C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D2BF0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067FF336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6DD24" w14:textId="1377EC8A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DEF9C" w14:textId="216CDE5D" w:rsidR="006B3742" w:rsidRPr="00F80D4C" w:rsidRDefault="006B3742" w:rsidP="006B374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>di un Patient Summary per un assistito che ha espresso il consenso alla consultazione</w:t>
            </w:r>
            <w:r w:rsidR="00C002A8">
              <w:rPr>
                <w:rFonts w:asciiTheme="minorHAnsi" w:hAnsiTheme="minorHAnsi" w:cs="Tahoma"/>
                <w:iCs/>
                <w:sz w:val="22"/>
              </w:rPr>
              <w:t>,</w:t>
            </w:r>
            <w:r w:rsidR="00C002A8"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 w:rsidR="00C002A8"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="00C002A8"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 w:rsidR="00C002A8">
              <w:rPr>
                <w:rFonts w:asciiTheme="minorHAnsi" w:hAnsiTheme="minorHAnsi" w:cs="Tahoma"/>
                <w:iCs/>
                <w:sz w:val="22"/>
              </w:rPr>
              <w:t>ura</w:t>
            </w:r>
            <w:r w:rsidRPr="00F80D4C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4C6B6F42" w14:textId="4BA2C36B" w:rsidR="0086212E" w:rsidRDefault="006B3742" w:rsidP="00CD0A08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>Risultati attesi: Visualizzazione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="0032206A">
              <w:rPr>
                <w:rFonts w:asciiTheme="minorHAnsi" w:hAnsiTheme="minorHAnsi" w:cs="Tahoma"/>
                <w:iCs/>
                <w:sz w:val="22"/>
              </w:rPr>
              <w:t>dei metadati del documento</w:t>
            </w:r>
            <w:r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81157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E12B0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2F149BCB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20919" w14:textId="54E8AEFC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A1D9D" w14:textId="6A7A7E42" w:rsidR="0032206A" w:rsidRPr="00F80D4C" w:rsidRDefault="0032206A" w:rsidP="0032206A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di un Patient Summary per un assistito che NON ha espresso il consenso alla consultazione, utilizzando nel campo </w:t>
            </w:r>
            <w:proofErr w:type="spellStart"/>
            <w:r w:rsidRPr="0032206A">
              <w:rPr>
                <w:rFonts w:asciiTheme="minorHAnsi" w:hAnsiTheme="minorHAnsi" w:cs="Tahoma"/>
                <w:i/>
                <w:sz w:val="22"/>
              </w:rPr>
              <w:t>purposeOfUse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il valore </w:t>
            </w:r>
            <w:r w:rsidRPr="0032206A">
              <w:rPr>
                <w:rFonts w:asciiTheme="minorHAnsi" w:hAnsiTheme="minorHAnsi" w:cs="Tahoma"/>
                <w:i/>
                <w:sz w:val="22"/>
              </w:rPr>
              <w:t>EPSS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 xml:space="preserve"> (art.20 DM FSE 2.0).</w:t>
            </w:r>
          </w:p>
          <w:p w14:paraId="644403E8" w14:textId="6CFC29B3" w:rsidR="00560E3E" w:rsidRDefault="0032206A" w:rsidP="0032206A">
            <w:pPr>
              <w:spacing w:before="60" w:after="60"/>
              <w:ind w:left="0"/>
              <w:jc w:val="both"/>
              <w:rPr>
                <w:rFonts w:ascii="Tahoma" w:hAnsi="Tahoma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>Risultati attesi:  Visualizzazione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 metadati del documento.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6D6FD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27D7B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2A31918A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998DB" w14:textId="69BFE389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D0201" w14:textId="5FBCB600" w:rsidR="002C6CA0" w:rsidRPr="0086212E" w:rsidRDefault="002C6CA0" w:rsidP="002C6CA0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 w:rsidR="00DF1DCF">
              <w:rPr>
                <w:rFonts w:asciiTheme="minorHAnsi" w:hAnsiTheme="minorHAnsi" w:cs="Tahoma"/>
                <w:iCs/>
                <w:sz w:val="22"/>
              </w:rPr>
              <w:t xml:space="preserve">per un assistito che NON ha espresso il consenso alla consultazione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di tutti i documenti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prodotti in uno specifico periodo temporale,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tipologie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, utilizzando nel campo </w:t>
            </w:r>
            <w:proofErr w:type="spellStart"/>
            <w:r w:rsidRPr="0032206A">
              <w:rPr>
                <w:rFonts w:asciiTheme="minorHAnsi" w:hAnsiTheme="minorHAnsi" w:cs="Tahoma"/>
                <w:i/>
                <w:sz w:val="22"/>
              </w:rPr>
              <w:t>purposeOfUse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il valore </w:t>
            </w:r>
            <w:r w:rsidRPr="0032206A">
              <w:rPr>
                <w:rFonts w:asciiTheme="minorHAnsi" w:hAnsiTheme="minorHAnsi" w:cs="Tahoma"/>
                <w:i/>
                <w:sz w:val="22"/>
              </w:rPr>
              <w:t>E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 xml:space="preserve"> (art.20 DM FSE 2.0).</w:t>
            </w:r>
          </w:p>
          <w:p w14:paraId="4944886A" w14:textId="52AB2500" w:rsidR="0086212E" w:rsidRDefault="002C6CA0" w:rsidP="002C6CA0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22E16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EEB31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2A5F49F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933B3" w14:textId="29D61974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F809D4" w14:textId="35F6AB6E" w:rsidR="00DF1DCF" w:rsidRPr="0086212E" w:rsidRDefault="00DF1DCF" w:rsidP="00DF1DCF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>per un assistito che NON ha espresso il consenso alla consultazione,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di tutti i documenti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prodotti in uno specifico periodo temporale,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tipologie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70E4F13C" w14:textId="574C77E4" w:rsidR="0086212E" w:rsidRPr="008637FE" w:rsidRDefault="00DF1DCF" w:rsidP="00DF1DCF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  <w:u w:val="single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Il FSE restituisce l’errore </w:t>
            </w:r>
            <w:r w:rsidRPr="00DF1DCF">
              <w:rPr>
                <w:rFonts w:asciiTheme="minorHAnsi" w:hAnsiTheme="minorHAnsi" w:cs="Tahoma"/>
                <w:i/>
                <w:sz w:val="22"/>
              </w:rPr>
              <w:t>FSE-00107 - L'assistito non ha espresso il consenso alla consultazione del FSE</w:t>
            </w:r>
            <w:r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77905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BA6FC9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1E7EC919" w14:textId="77777777" w:rsidR="007B6882" w:rsidRDefault="007B6882" w:rsidP="000719C6">
      <w:pPr>
        <w:ind w:left="0"/>
      </w:pPr>
    </w:p>
    <w:p w14:paraId="32FC4F31" w14:textId="4B253FAB" w:rsidR="00DE5505" w:rsidRDefault="00DE5505" w:rsidP="00DE5505">
      <w:pPr>
        <w:pStyle w:val="Titolo3"/>
        <w:ind w:left="0"/>
      </w:pPr>
      <w:r>
        <w:t xml:space="preserve">Scenario 3 – Recupero documento </w:t>
      </w:r>
    </w:p>
    <w:p w14:paraId="330AAF39" w14:textId="7CE7C9B0" w:rsidR="0014750A" w:rsidRDefault="00DE5505" w:rsidP="00DE5505">
      <w:pPr>
        <w:ind w:left="0"/>
      </w:pPr>
      <w:r w:rsidRPr="007B6882">
        <w:rPr>
          <w:rFonts w:asciiTheme="minorHAnsi" w:hAnsiTheme="minorHAnsi" w:cs="Tahoma"/>
        </w:rPr>
        <w:t>Lo scenario consente di</w:t>
      </w:r>
      <w:r>
        <w:rPr>
          <w:rFonts w:asciiTheme="minorHAnsi" w:hAnsiTheme="minorHAnsi" w:cs="Tahoma"/>
        </w:rPr>
        <w:t xml:space="preserve"> recuperare </w:t>
      </w:r>
      <w:r w:rsidR="001726EE">
        <w:rPr>
          <w:rFonts w:asciiTheme="minorHAnsi" w:hAnsiTheme="minorHAnsi" w:cs="Tahoma"/>
        </w:rPr>
        <w:t>un documento a partire dai metadati ottenuti dal servizio di ricerca documenti.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4A1817" w14:paraId="3D5DD180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0E501113" w14:textId="77777777" w:rsidR="004A1817" w:rsidRDefault="004A1817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0ABBEED" w14:textId="77777777" w:rsidR="004A1817" w:rsidRDefault="004A1817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47C84657" w14:textId="77777777" w:rsidR="004A1817" w:rsidRDefault="004A1817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693F52F1" w14:textId="77777777" w:rsidR="004A1817" w:rsidRDefault="004A1817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4A1817" w14:paraId="5E7D8C38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AEF32" w14:textId="77777777" w:rsidR="004A1817" w:rsidRDefault="004A1817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726E3" w14:textId="150B8C20" w:rsidR="004A1817" w:rsidRPr="0086212E" w:rsidRDefault="004A1817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 xml:space="preserve">Recupero di un documento </w:t>
            </w:r>
            <w:r w:rsidR="00B543C1">
              <w:rPr>
                <w:rFonts w:asciiTheme="minorHAnsi" w:hAnsiTheme="minorHAnsi" w:cs="Tahoma"/>
                <w:iCs/>
                <w:sz w:val="22"/>
              </w:rPr>
              <w:t>d</w:t>
            </w:r>
            <w:r>
              <w:rPr>
                <w:rFonts w:asciiTheme="minorHAnsi" w:hAnsiTheme="minorHAnsi" w:cs="Tahoma"/>
                <w:iCs/>
                <w:sz w:val="22"/>
              </w:rPr>
              <w:t>i un assistito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="00B543C1">
              <w:rPr>
                <w:rFonts w:asciiTheme="minorHAnsi" w:hAnsiTheme="minorHAnsi" w:cs="Tahoma"/>
                <w:iCs/>
                <w:sz w:val="22"/>
              </w:rPr>
              <w:t xml:space="preserve">, con </w:t>
            </w:r>
            <w:proofErr w:type="spellStart"/>
            <w:r w:rsidR="00B543C1" w:rsidRPr="00B543C1">
              <w:rPr>
                <w:rFonts w:asciiTheme="minorHAnsi" w:hAnsiTheme="minorHAnsi" w:cs="Tahoma"/>
                <w:i/>
                <w:sz w:val="22"/>
              </w:rPr>
              <w:t>mimeType</w:t>
            </w:r>
            <w:proofErr w:type="spellEnd"/>
            <w:r w:rsidR="00B543C1">
              <w:rPr>
                <w:rFonts w:asciiTheme="minorHAnsi" w:hAnsiTheme="minorHAnsi" w:cs="Tahoma"/>
                <w:iCs/>
                <w:sz w:val="22"/>
              </w:rPr>
              <w:t xml:space="preserve"> di tipo </w:t>
            </w:r>
            <w:proofErr w:type="spellStart"/>
            <w:r w:rsidR="00B543C1" w:rsidRPr="00B543C1">
              <w:rPr>
                <w:rFonts w:asciiTheme="minorHAnsi" w:hAnsiTheme="minorHAnsi" w:cs="Tahoma"/>
                <w:i/>
                <w:sz w:val="22"/>
              </w:rPr>
              <w:t>application</w:t>
            </w:r>
            <w:proofErr w:type="spellEnd"/>
            <w:r w:rsidR="00B543C1" w:rsidRPr="00B543C1">
              <w:rPr>
                <w:rFonts w:asciiTheme="minorHAnsi" w:hAnsiTheme="minorHAnsi" w:cs="Tahoma"/>
                <w:i/>
                <w:sz w:val="22"/>
              </w:rPr>
              <w:t>/</w:t>
            </w:r>
            <w:proofErr w:type="spellStart"/>
            <w:r w:rsidR="00B543C1" w:rsidRPr="00B543C1">
              <w:rPr>
                <w:rFonts w:asciiTheme="minorHAnsi" w:hAnsiTheme="minorHAnsi" w:cs="Tahoma"/>
                <w:i/>
                <w:sz w:val="22"/>
              </w:rPr>
              <w:t>pdf+text</w:t>
            </w:r>
            <w:proofErr w:type="spellEnd"/>
            <w:r w:rsidR="00B543C1" w:rsidRPr="00B543C1">
              <w:rPr>
                <w:rFonts w:asciiTheme="minorHAnsi" w:hAnsiTheme="minorHAnsi" w:cs="Tahoma"/>
                <w:i/>
                <w:sz w:val="22"/>
              </w:rPr>
              <w:t>/x-cda-r2+xml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229B7E26" w14:textId="6095BC6C" w:rsidR="004A1817" w:rsidRPr="0086212E" w:rsidRDefault="004A1817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isualizzazione </w:t>
            </w:r>
            <w:r>
              <w:rPr>
                <w:rFonts w:asciiTheme="minorHAnsi" w:hAnsiTheme="minorHAnsi" w:cs="Tahoma"/>
                <w:iCs/>
                <w:sz w:val="22"/>
              </w:rPr>
              <w:t>del documento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34DAC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79F78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4A1817" w14:paraId="27AC2BC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92114" w14:textId="77777777" w:rsidR="004A1817" w:rsidRDefault="004A1817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FC9B9" w14:textId="67DF6F6E" w:rsidR="00B543C1" w:rsidRPr="0086212E" w:rsidRDefault="00B543C1" w:rsidP="00B543C1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>Recupero di un documento di un assistito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ura, con </w:t>
            </w:r>
            <w:proofErr w:type="spellStart"/>
            <w:r w:rsidRPr="00B543C1">
              <w:rPr>
                <w:rFonts w:asciiTheme="minorHAnsi" w:hAnsiTheme="minorHAnsi" w:cs="Tahoma"/>
                <w:i/>
                <w:sz w:val="22"/>
              </w:rPr>
              <w:t>mimeType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di tipo</w:t>
            </w:r>
            <w:r>
              <w:rPr>
                <w:rFonts w:asciiTheme="minorHAnsi" w:hAnsiTheme="minorHAnsi" w:cs="Tahoma"/>
                <w:i/>
                <w:sz w:val="22"/>
              </w:rPr>
              <w:t xml:space="preserve"> </w:t>
            </w:r>
            <w:r w:rsidRPr="00B543C1">
              <w:rPr>
                <w:rFonts w:asciiTheme="minorHAnsi" w:hAnsiTheme="minorHAnsi" w:cs="Tahoma"/>
                <w:i/>
                <w:sz w:val="22"/>
              </w:rPr>
              <w:t>text/x-cda-r2+xml+application/pdf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0B9DDCB9" w14:textId="643AAA1A" w:rsidR="004A1817" w:rsidRPr="0086212E" w:rsidRDefault="00B543C1" w:rsidP="00B543C1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isualizzazione </w:t>
            </w:r>
            <w:r>
              <w:rPr>
                <w:rFonts w:asciiTheme="minorHAnsi" w:hAnsiTheme="minorHAnsi" w:cs="Tahoma"/>
                <w:iCs/>
                <w:sz w:val="22"/>
              </w:rPr>
              <w:t>del documento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9493F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BDDE3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C0442A" w14:paraId="422D25C4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89457" w14:textId="77777777" w:rsidR="00C0442A" w:rsidRDefault="00C0442A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16CCB" w14:textId="189ED954" w:rsidR="00C0442A" w:rsidRPr="0086212E" w:rsidRDefault="00C0442A" w:rsidP="00C0442A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>Recupero di un documento di un assistito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ura, con </w:t>
            </w:r>
            <w:proofErr w:type="spellStart"/>
            <w:r w:rsidRPr="00B543C1">
              <w:rPr>
                <w:rFonts w:asciiTheme="minorHAnsi" w:hAnsiTheme="minorHAnsi" w:cs="Tahoma"/>
                <w:i/>
                <w:sz w:val="22"/>
              </w:rPr>
              <w:t>mimeType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di tipo</w:t>
            </w:r>
            <w:r>
              <w:rPr>
                <w:rFonts w:asciiTheme="minorHAnsi" w:hAnsiTheme="minorHAnsi" w:cs="Tahoma"/>
                <w:i/>
                <w:sz w:val="22"/>
              </w:rPr>
              <w:t xml:space="preserve"> </w:t>
            </w:r>
            <w:proofErr w:type="spellStart"/>
            <w:r w:rsidRPr="00C0442A">
              <w:rPr>
                <w:rFonts w:asciiTheme="minorHAnsi" w:hAnsiTheme="minorHAnsi" w:cs="Tahoma"/>
                <w:i/>
                <w:sz w:val="22"/>
              </w:rPr>
              <w:t>application</w:t>
            </w:r>
            <w:proofErr w:type="spellEnd"/>
            <w:r w:rsidRPr="00C0442A">
              <w:rPr>
                <w:rFonts w:asciiTheme="minorHAnsi" w:hAnsiTheme="minorHAnsi" w:cs="Tahoma"/>
                <w:i/>
                <w:sz w:val="22"/>
              </w:rPr>
              <w:t>/pdf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071F7FE3" w14:textId="57C77C1D" w:rsidR="00C0442A" w:rsidRDefault="00C0442A" w:rsidP="00C0442A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isualizzazione </w:t>
            </w:r>
            <w:r>
              <w:rPr>
                <w:rFonts w:asciiTheme="minorHAnsi" w:hAnsiTheme="minorHAnsi" w:cs="Tahoma"/>
                <w:iCs/>
                <w:sz w:val="22"/>
              </w:rPr>
              <w:t>del documento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9D65E" w14:textId="77777777" w:rsidR="00C0442A" w:rsidRDefault="00C0442A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1C91E" w14:textId="77777777" w:rsidR="00C0442A" w:rsidRDefault="00C0442A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254D136E" w14:textId="77777777" w:rsidR="0014750A" w:rsidRDefault="0014750A" w:rsidP="000719C6">
      <w:pPr>
        <w:ind w:left="0"/>
      </w:pPr>
    </w:p>
    <w:p w14:paraId="2C3E9EAE" w14:textId="77777777" w:rsidR="0014750A" w:rsidRDefault="0014750A" w:rsidP="000719C6">
      <w:pPr>
        <w:ind w:left="0"/>
      </w:pPr>
    </w:p>
    <w:p w14:paraId="19A3E639" w14:textId="77777777" w:rsidR="0014750A" w:rsidRDefault="0014750A" w:rsidP="000719C6">
      <w:pPr>
        <w:ind w:left="0"/>
      </w:pPr>
    </w:p>
    <w:p w14:paraId="597C4AB4" w14:textId="77777777" w:rsidR="0014750A" w:rsidRDefault="0014750A" w:rsidP="000719C6">
      <w:pPr>
        <w:ind w:left="0"/>
      </w:pPr>
    </w:p>
    <w:p w14:paraId="53247DAE" w14:textId="77777777" w:rsidR="00085D66" w:rsidRDefault="00085D66" w:rsidP="00085D66">
      <w:pPr>
        <w:pStyle w:val="Titolo3"/>
        <w:ind w:left="0"/>
      </w:pPr>
      <w:r>
        <w:t xml:space="preserve">Scenario 4 – Ricerca Taccuino </w:t>
      </w:r>
    </w:p>
    <w:p w14:paraId="39F65779" w14:textId="77777777" w:rsidR="00085D66" w:rsidRDefault="00085D66" w:rsidP="00085D66">
      <w:pPr>
        <w:ind w:left="0"/>
      </w:pPr>
      <w:r w:rsidRPr="007B6882">
        <w:rPr>
          <w:rFonts w:asciiTheme="minorHAnsi" w:hAnsiTheme="minorHAnsi" w:cs="Tahoma"/>
        </w:rPr>
        <w:t>Lo scenario consente di</w:t>
      </w:r>
      <w:r>
        <w:rPr>
          <w:rFonts w:asciiTheme="minorHAnsi" w:hAnsiTheme="minorHAnsi" w:cs="Tahoma"/>
        </w:rPr>
        <w:t xml:space="preserve"> ricercare note e documenti all’interno del Taccuino personale dell’assistito.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085D66" w14:paraId="17082244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A869FF0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59B29201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329805B5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0D1FC653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085D66" w14:paraId="41E28849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74274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D1503" w14:textId="553B433D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 xml:space="preserve">Ricerca e visualizzazione delle note presenti all’interno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BE8C3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3E0F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04D0682F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33342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2438A" w14:textId="77777777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5F9CB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CD9E8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3AA1245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990D1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756F2E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6F59A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8F023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52FCDFB9" w14:textId="77777777" w:rsidR="00085D66" w:rsidRDefault="00085D66" w:rsidP="00085D66">
      <w:pPr>
        <w:ind w:left="0"/>
      </w:pPr>
    </w:p>
    <w:p w14:paraId="4A1F9CA4" w14:textId="77777777" w:rsidR="00085D66" w:rsidRDefault="00085D66" w:rsidP="00085D66">
      <w:pPr>
        <w:ind w:left="0"/>
      </w:pPr>
    </w:p>
    <w:p w14:paraId="39C910A7" w14:textId="77777777" w:rsidR="00085D66" w:rsidRDefault="00085D66" w:rsidP="00085D66">
      <w:pPr>
        <w:ind w:left="0"/>
      </w:pPr>
    </w:p>
    <w:p w14:paraId="7139E90D" w14:textId="018B97D0" w:rsidR="00085D66" w:rsidRDefault="00085D66" w:rsidP="00085D66">
      <w:pPr>
        <w:pStyle w:val="Titolo3"/>
        <w:ind w:left="0"/>
      </w:pPr>
      <w:r>
        <w:lastRenderedPageBreak/>
        <w:t xml:space="preserve">Scenario 5 – Recupero note e documenti Taccuino </w:t>
      </w:r>
    </w:p>
    <w:p w14:paraId="55AE899D" w14:textId="77777777" w:rsidR="00085D66" w:rsidRDefault="00085D66" w:rsidP="00085D66">
      <w:pPr>
        <w:ind w:left="0"/>
      </w:pPr>
      <w:r w:rsidRPr="007B6882">
        <w:rPr>
          <w:rFonts w:asciiTheme="minorHAnsi" w:hAnsiTheme="minorHAnsi" w:cs="Tahoma"/>
        </w:rPr>
        <w:t>Lo scenario consente di</w:t>
      </w:r>
      <w:r>
        <w:rPr>
          <w:rFonts w:asciiTheme="minorHAnsi" w:hAnsiTheme="minorHAnsi" w:cs="Tahoma"/>
        </w:rPr>
        <w:t xml:space="preserve"> ricercare note e documenti all’interno del Taccuino personale dell’assistito.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085D66" w14:paraId="535ABC49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23E22979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65DCDD7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47AE8480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0D1E02B6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085D66" w14:paraId="1BDE29F3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610E3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2C289" w14:textId="33DC342D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>Recupero di un documento relativo ad una specifica nota del taccuino dell’assistito.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DD516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84AC99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7B3AD3CC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C03E1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D95D8" w14:textId="77777777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A67C5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BC469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7406903F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C2948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85F7D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3F7F5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C38AA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3AD8AD75" w14:textId="77777777" w:rsidR="00085D66" w:rsidRDefault="00085D66" w:rsidP="00085D66">
      <w:pPr>
        <w:ind w:left="0"/>
      </w:pPr>
    </w:p>
    <w:p w14:paraId="258342FD" w14:textId="77777777" w:rsidR="00085D66" w:rsidRDefault="00085D66" w:rsidP="00085D66">
      <w:pPr>
        <w:ind w:left="0"/>
      </w:pPr>
    </w:p>
    <w:p w14:paraId="37ADA373" w14:textId="77777777" w:rsidR="00085D66" w:rsidRDefault="00085D66" w:rsidP="00085D66">
      <w:pPr>
        <w:ind w:left="0"/>
      </w:pPr>
    </w:p>
    <w:p w14:paraId="083D9D32" w14:textId="77777777" w:rsidR="00924E99" w:rsidRDefault="00924E99" w:rsidP="00924E99">
      <w:pPr>
        <w:pStyle w:val="Titolo3"/>
        <w:ind w:left="360"/>
      </w:pPr>
      <w:bookmarkStart w:id="3" w:name="OLE_LINK93"/>
      <w:bookmarkStart w:id="4" w:name="OLE_LINK94"/>
      <w:bookmarkEnd w:id="2"/>
    </w:p>
    <w:p w14:paraId="70553010" w14:textId="77777777" w:rsidR="00533EED" w:rsidRDefault="00533EED" w:rsidP="00533EED">
      <w:pPr>
        <w:pStyle w:val="Paragrafoelenco"/>
        <w:ind w:left="0"/>
        <w:jc w:val="both"/>
        <w:rPr>
          <w:b/>
        </w:rPr>
      </w:pPr>
      <w:r>
        <w:rPr>
          <w:b/>
        </w:rPr>
        <w:t>Legenda</w:t>
      </w:r>
    </w:p>
    <w:p w14:paraId="0F21BE57" w14:textId="77777777" w:rsidR="00533EED" w:rsidRDefault="00533EED" w:rsidP="00533EED">
      <w:pPr>
        <w:pStyle w:val="Paragrafoelenco"/>
        <w:ind w:left="0"/>
        <w:jc w:val="both"/>
      </w:pPr>
      <w:r>
        <w:t>N.T.: test non effettuabile per mancata implementazione o problemi non attribuibili all’integratore.</w:t>
      </w:r>
    </w:p>
    <w:p w14:paraId="1C8FD212" w14:textId="77777777" w:rsidR="00533EED" w:rsidRDefault="00533EED" w:rsidP="00533EED">
      <w:pPr>
        <w:pStyle w:val="Paragrafoelenco"/>
        <w:ind w:left="0"/>
        <w:jc w:val="both"/>
      </w:pPr>
      <w:r>
        <w:t>N.D.: test non disponibile per mancata implementazione dell’integratore.</w:t>
      </w:r>
    </w:p>
    <w:p w14:paraId="547AB46F" w14:textId="77777777" w:rsidR="00533EED" w:rsidRDefault="00533EED" w:rsidP="00533EED">
      <w:pPr>
        <w:pStyle w:val="Paragrafoelenco"/>
        <w:ind w:left="0"/>
        <w:jc w:val="both"/>
      </w:pPr>
      <w:r>
        <w:t>OK: test correttamente effettuato.</w:t>
      </w:r>
    </w:p>
    <w:p w14:paraId="0268F380" w14:textId="77777777" w:rsidR="00533EED" w:rsidRDefault="00533EED" w:rsidP="00533EED">
      <w:pPr>
        <w:pStyle w:val="Paragrafoelenco"/>
        <w:ind w:left="0"/>
        <w:jc w:val="both"/>
      </w:pPr>
      <w:r>
        <w:t>NON OK: test fallito.</w:t>
      </w:r>
    </w:p>
    <w:bookmarkEnd w:id="3"/>
    <w:bookmarkEnd w:id="4"/>
    <w:p w14:paraId="3AD08467" w14:textId="77777777" w:rsidR="00533EED" w:rsidRDefault="00533EED" w:rsidP="00924E99">
      <w:pPr>
        <w:pStyle w:val="Titolo3"/>
        <w:ind w:left="360"/>
      </w:pPr>
    </w:p>
    <w:sectPr w:rsidR="00533EED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895C" w14:textId="77777777" w:rsidR="000F3154" w:rsidRDefault="000F3154">
      <w:pPr>
        <w:spacing w:before="0"/>
      </w:pPr>
      <w:r>
        <w:separator/>
      </w:r>
    </w:p>
  </w:endnote>
  <w:endnote w:type="continuationSeparator" w:id="0">
    <w:p w14:paraId="70809EC8" w14:textId="77777777" w:rsidR="000F3154" w:rsidRDefault="000F31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0906" w14:textId="57696F2C" w:rsidR="00EA6111" w:rsidRPr="007B6882" w:rsidRDefault="00320722">
    <w:pPr>
      <w:pStyle w:val="Pidipagina"/>
      <w:pBdr>
        <w:top w:val="single" w:sz="4" w:space="1" w:color="00000A"/>
      </w:pBdr>
      <w:ind w:right="360"/>
      <w:rPr>
        <w:rStyle w:val="Enfasi"/>
        <w:i w:val="0"/>
        <w:iCs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CAD56E" wp14:editId="50DEDC0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9000" cy="251460"/>
              <wp:effectExtent l="0" t="0" r="0" b="0"/>
              <wp:wrapSquare wrapText="largest"/>
              <wp:docPr id="1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6ADF1D" w14:textId="77777777" w:rsidR="009A1C6A" w:rsidRDefault="0086497A">
                          <w:pPr>
                            <w:pStyle w:val="Pidipagina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opagina"/>
                              <w:color w:val="auto"/>
                            </w:rPr>
                            <w:t>/</w:t>
                          </w:r>
                          <w:r>
                            <w:rPr>
                              <w:rStyle w:val="Numeropagina"/>
                              <w:color w:val="auto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AD56E" id="Cornice1" o:spid="_x0000_s1026" style="position:absolute;left:0;text-align:left;margin-left:18.8pt;margin-top:.05pt;width:70pt;height:19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" filled="f" stroked="f">
              <v:textbox style="mso-fit-shape-to-text:t" inset="0,0,0,0">
                <w:txbxContent>
                  <w:p w14:paraId="256ADF1D" w14:textId="77777777" w:rsidR="009A1C6A" w:rsidRDefault="0086497A">
                    <w:pPr>
                      <w:pStyle w:val="Pidipagina"/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Style w:val="Numeropagina"/>
                        <w:color w:val="auto"/>
                      </w:rPr>
                      <w:t>/</w:t>
                    </w:r>
                    <w:r>
                      <w:rPr>
                        <w:rStyle w:val="Numeropagina"/>
                        <w:color w:val="auto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7B6882" w:rsidRPr="007B6882">
      <w:t xml:space="preserve"> </w:t>
    </w:r>
    <w:r w:rsidR="007B6882" w:rsidRPr="007B6882">
      <w:rPr>
        <w:i/>
        <w:iCs/>
        <w:noProof/>
      </w:rPr>
      <w:t xml:space="preserve">Piano di test per l’integrazione ai servizi di gestione consensi e </w:t>
    </w:r>
    <w:r w:rsidR="007B6882">
      <w:rPr>
        <w:i/>
        <w:iCs/>
        <w:noProof/>
      </w:rPr>
      <w:t>c</w:t>
    </w:r>
    <w:r w:rsidR="007B6882" w:rsidRPr="007B6882">
      <w:rPr>
        <w:i/>
        <w:iCs/>
        <w:noProof/>
      </w:rPr>
      <w:t>onsultazione FSE della Regione Puglia</w:t>
    </w:r>
  </w:p>
  <w:p w14:paraId="78CBDEF4" w14:textId="77777777" w:rsidR="009A1C6A" w:rsidRDefault="0086497A">
    <w:pPr>
      <w:pStyle w:val="Pidipagina"/>
      <w:pBdr>
        <w:top w:val="single" w:sz="4" w:space="1" w:color="00000A"/>
      </w:pBdr>
      <w:ind w:right="360"/>
    </w:pPr>
    <w:r>
      <w:rPr>
        <w:rStyle w:val="Enfa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8EDC" w14:textId="77777777" w:rsidR="000F3154" w:rsidRDefault="000F3154">
      <w:pPr>
        <w:spacing w:before="0"/>
      </w:pPr>
      <w:r>
        <w:separator/>
      </w:r>
    </w:p>
  </w:footnote>
  <w:footnote w:type="continuationSeparator" w:id="0">
    <w:p w14:paraId="09A8EA98" w14:textId="77777777" w:rsidR="000F3154" w:rsidRDefault="000F315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877"/>
    <w:multiLevelType w:val="hybridMultilevel"/>
    <w:tmpl w:val="83524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4A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E6D0E"/>
    <w:multiLevelType w:val="multilevel"/>
    <w:tmpl w:val="2806FA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9117914">
    <w:abstractNumId w:val="1"/>
  </w:num>
  <w:num w:numId="2" w16cid:durableId="2059625395">
    <w:abstractNumId w:val="2"/>
  </w:num>
  <w:num w:numId="3" w16cid:durableId="81437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6A"/>
    <w:rsid w:val="0000740C"/>
    <w:rsid w:val="000147CD"/>
    <w:rsid w:val="000719C6"/>
    <w:rsid w:val="00085D66"/>
    <w:rsid w:val="000B4B4B"/>
    <w:rsid w:val="000E571F"/>
    <w:rsid w:val="000F3154"/>
    <w:rsid w:val="0014750A"/>
    <w:rsid w:val="00167730"/>
    <w:rsid w:val="001726EE"/>
    <w:rsid w:val="00187650"/>
    <w:rsid w:val="001A59DB"/>
    <w:rsid w:val="001F51B8"/>
    <w:rsid w:val="00281212"/>
    <w:rsid w:val="00291B5E"/>
    <w:rsid w:val="002A591B"/>
    <w:rsid w:val="002C6CA0"/>
    <w:rsid w:val="002F4359"/>
    <w:rsid w:val="00320722"/>
    <w:rsid w:val="0032206A"/>
    <w:rsid w:val="00380CDC"/>
    <w:rsid w:val="0038114F"/>
    <w:rsid w:val="00396E72"/>
    <w:rsid w:val="003C4C2A"/>
    <w:rsid w:val="003E0B89"/>
    <w:rsid w:val="00421EF6"/>
    <w:rsid w:val="00436AB6"/>
    <w:rsid w:val="00450E0F"/>
    <w:rsid w:val="00475B4B"/>
    <w:rsid w:val="00486A80"/>
    <w:rsid w:val="00487E00"/>
    <w:rsid w:val="004A104A"/>
    <w:rsid w:val="004A1817"/>
    <w:rsid w:val="004A2D3F"/>
    <w:rsid w:val="004A4E3E"/>
    <w:rsid w:val="00533EED"/>
    <w:rsid w:val="0054460B"/>
    <w:rsid w:val="00560E3E"/>
    <w:rsid w:val="005E6777"/>
    <w:rsid w:val="00634A41"/>
    <w:rsid w:val="0065204D"/>
    <w:rsid w:val="006A6781"/>
    <w:rsid w:val="006B3742"/>
    <w:rsid w:val="006F1079"/>
    <w:rsid w:val="007505EA"/>
    <w:rsid w:val="00767AC2"/>
    <w:rsid w:val="007B6882"/>
    <w:rsid w:val="007D7275"/>
    <w:rsid w:val="00830F39"/>
    <w:rsid w:val="0084666D"/>
    <w:rsid w:val="0086212E"/>
    <w:rsid w:val="008637FE"/>
    <w:rsid w:val="0086497A"/>
    <w:rsid w:val="008C2835"/>
    <w:rsid w:val="008C5A3E"/>
    <w:rsid w:val="00924E99"/>
    <w:rsid w:val="009A1C6A"/>
    <w:rsid w:val="009A39FB"/>
    <w:rsid w:val="009D5FAF"/>
    <w:rsid w:val="009F2E1E"/>
    <w:rsid w:val="009F3F64"/>
    <w:rsid w:val="00A13B5D"/>
    <w:rsid w:val="00A16669"/>
    <w:rsid w:val="00A75BC3"/>
    <w:rsid w:val="00A777D4"/>
    <w:rsid w:val="00AE5FB0"/>
    <w:rsid w:val="00AF7FF2"/>
    <w:rsid w:val="00B16AB8"/>
    <w:rsid w:val="00B522C0"/>
    <w:rsid w:val="00B543C1"/>
    <w:rsid w:val="00B544D5"/>
    <w:rsid w:val="00B706DE"/>
    <w:rsid w:val="00BA5A8F"/>
    <w:rsid w:val="00BE125C"/>
    <w:rsid w:val="00C002A8"/>
    <w:rsid w:val="00C0442A"/>
    <w:rsid w:val="00C0766C"/>
    <w:rsid w:val="00C12450"/>
    <w:rsid w:val="00C6223F"/>
    <w:rsid w:val="00CB21B5"/>
    <w:rsid w:val="00CB2B12"/>
    <w:rsid w:val="00CC2BAA"/>
    <w:rsid w:val="00CC4AE4"/>
    <w:rsid w:val="00CE2E94"/>
    <w:rsid w:val="00D76548"/>
    <w:rsid w:val="00D822C6"/>
    <w:rsid w:val="00DE5505"/>
    <w:rsid w:val="00DF1DCF"/>
    <w:rsid w:val="00E03E88"/>
    <w:rsid w:val="00E407B2"/>
    <w:rsid w:val="00E63C81"/>
    <w:rsid w:val="00EA6111"/>
    <w:rsid w:val="00F80D4C"/>
    <w:rsid w:val="00FA22C0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4A396"/>
  <w15:docId w15:val="{ADE1B55D-00F2-4EE0-8FF9-093F72F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2C0"/>
    <w:pPr>
      <w:spacing w:before="120"/>
      <w:ind w:left="851"/>
    </w:pPr>
    <w:rPr>
      <w:color w:val="00000A"/>
      <w:sz w:val="24"/>
    </w:rPr>
  </w:style>
  <w:style w:type="paragraph" w:styleId="Titolo1">
    <w:name w:val="heading 1"/>
    <w:basedOn w:val="Normale"/>
    <w:qFormat/>
    <w:rsid w:val="00F8121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qFormat/>
    <w:rsid w:val="00F812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qFormat/>
    <w:rsid w:val="00F812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6D20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qFormat/>
    <w:rsid w:val="006D20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qFormat/>
    <w:rsid w:val="00F81216"/>
    <w:pPr>
      <w:keepNext/>
      <w:jc w:val="center"/>
      <w:outlineLvl w:val="5"/>
    </w:pPr>
    <w:rPr>
      <w:b/>
      <w:smallCaps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F81216"/>
    <w:rPr>
      <w:color w:val="0000FF"/>
      <w:u w:val="single"/>
    </w:rPr>
  </w:style>
  <w:style w:type="character" w:styleId="Rimandonotaapidipagina">
    <w:name w:val="footnote reference"/>
    <w:semiHidden/>
    <w:qFormat/>
    <w:rsid w:val="001979EA"/>
    <w:rPr>
      <w:vertAlign w:val="superscript"/>
    </w:rPr>
  </w:style>
  <w:style w:type="character" w:styleId="Numeropagina">
    <w:name w:val="page number"/>
    <w:basedOn w:val="Carpredefinitoparagrafo"/>
    <w:qFormat/>
    <w:rsid w:val="001151AC"/>
  </w:style>
  <w:style w:type="character" w:customStyle="1" w:styleId="Enfasi">
    <w:name w:val="Enfasi"/>
    <w:qFormat/>
    <w:rsid w:val="006D2087"/>
    <w:rPr>
      <w:i/>
      <w:iCs/>
    </w:rPr>
  </w:style>
  <w:style w:type="character" w:customStyle="1" w:styleId="IntestazioneCarattere">
    <w:name w:val="Intestazione Carattere"/>
    <w:link w:val="Intestazione"/>
    <w:qFormat/>
    <w:rsid w:val="005B7046"/>
    <w:rPr>
      <w:sz w:val="24"/>
      <w:lang w:val="it-IT" w:eastAsia="it-IT" w:bidi="ar-SA"/>
    </w:rPr>
  </w:style>
  <w:style w:type="character" w:customStyle="1" w:styleId="riepilogosup">
    <w:name w:val="riepilogosup"/>
    <w:basedOn w:val="Carpredefinitoparagrafo"/>
    <w:qFormat/>
    <w:rsid w:val="00F02812"/>
  </w:style>
  <w:style w:type="character" w:customStyle="1" w:styleId="riepilogosupboldcvp">
    <w:name w:val="riepilogosupboldcvp"/>
    <w:basedOn w:val="Carpredefinitoparagrafo"/>
    <w:qFormat/>
    <w:rsid w:val="00620E20"/>
  </w:style>
  <w:style w:type="character" w:customStyle="1" w:styleId="c9y6tc1">
    <w:name w:val="c9y6tc1"/>
    <w:qFormat/>
    <w:rsid w:val="008C2083"/>
    <w:rPr>
      <w:color w:val="0000FF"/>
    </w:rPr>
  </w:style>
  <w:style w:type="character" w:customStyle="1" w:styleId="cluy21">
    <w:name w:val="cluy21"/>
    <w:qFormat/>
    <w:rsid w:val="008C2083"/>
    <w:rPr>
      <w:color w:val="EA8F0F"/>
    </w:rPr>
  </w:style>
  <w:style w:type="character" w:customStyle="1" w:styleId="c18yc01">
    <w:name w:val="c18yc01"/>
    <w:qFormat/>
    <w:rsid w:val="008C2083"/>
    <w:rPr>
      <w:color w:val="D00020"/>
    </w:rPr>
  </w:style>
  <w:style w:type="character" w:customStyle="1" w:styleId="c5m9s01">
    <w:name w:val="c5m9s01"/>
    <w:qFormat/>
    <w:rsid w:val="008C2083"/>
    <w:rPr>
      <w:color w:val="000090"/>
    </w:rPr>
  </w:style>
  <w:style w:type="character" w:styleId="Rimandocommento">
    <w:name w:val="annotation reference"/>
    <w:semiHidden/>
    <w:qFormat/>
    <w:rsid w:val="00716E84"/>
    <w:rPr>
      <w:sz w:val="16"/>
      <w:szCs w:val="16"/>
    </w:rPr>
  </w:style>
  <w:style w:type="character" w:styleId="Enfasigrassetto">
    <w:name w:val="Strong"/>
    <w:qFormat/>
    <w:rsid w:val="006F2C7B"/>
    <w:rPr>
      <w:b/>
      <w:bCs/>
    </w:rPr>
  </w:style>
  <w:style w:type="character" w:customStyle="1" w:styleId="TitoloCarattere">
    <w:name w:val="Titolo Carattere"/>
    <w:basedOn w:val="Carpredefinitoparagrafo"/>
    <w:link w:val="Titolo"/>
    <w:qFormat/>
    <w:rsid w:val="000017D4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663B9D"/>
  </w:style>
  <w:style w:type="character" w:customStyle="1" w:styleId="MappadocumentoCarattere">
    <w:name w:val="Mappa documento Carattere"/>
    <w:basedOn w:val="Carpredefinitoparagrafo"/>
    <w:link w:val="Mappadocumento"/>
    <w:qFormat/>
    <w:rsid w:val="005D69C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  <w:color w:val="00000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Times New Roman" w:cs="Tahoma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 w:val="0"/>
      <w:sz w:val="22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before="0"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Stile1">
    <w:name w:val="Stile1"/>
    <w:basedOn w:val="Normale"/>
    <w:qFormat/>
    <w:rsid w:val="00F81216"/>
    <w:pPr>
      <w:jc w:val="both"/>
    </w:pPr>
    <w:rPr>
      <w:rFonts w:ascii="Arial" w:hAnsi="Arial"/>
    </w:rPr>
  </w:style>
  <w:style w:type="paragraph" w:customStyle="1" w:styleId="Tabella">
    <w:name w:val="Tabella"/>
    <w:basedOn w:val="Normale"/>
    <w:qFormat/>
    <w:rsid w:val="00F81216"/>
    <w:pPr>
      <w:keepLines/>
      <w:tabs>
        <w:tab w:val="left" w:pos="851"/>
        <w:tab w:val="left" w:pos="2268"/>
        <w:tab w:val="left" w:pos="3119"/>
        <w:tab w:val="left" w:pos="4536"/>
      </w:tabs>
      <w:spacing w:line="280" w:lineRule="atLeast"/>
    </w:pPr>
    <w:rPr>
      <w:lang w:val="en-GB"/>
    </w:rPr>
  </w:style>
  <w:style w:type="paragraph" w:customStyle="1" w:styleId="ColonnaTabella">
    <w:name w:val="ColonnaTabella"/>
    <w:qFormat/>
    <w:rsid w:val="00F81216"/>
    <w:pPr>
      <w:widowControl w:val="0"/>
      <w:spacing w:before="120"/>
    </w:pPr>
    <w:rPr>
      <w:rFonts w:ascii="Garamond" w:hAnsi="Garamond"/>
      <w:color w:val="00000A"/>
      <w:sz w:val="24"/>
      <w:u w:color="000000"/>
      <w:lang w:val="en-US"/>
    </w:rPr>
  </w:style>
  <w:style w:type="paragraph" w:customStyle="1" w:styleId="NormaleSinistro0cm">
    <w:name w:val="Normale + Sinistro:  0 cm"/>
    <w:basedOn w:val="ColonnaTabella"/>
    <w:qFormat/>
    <w:rsid w:val="00F81216"/>
    <w:rPr>
      <w:rFonts w:ascii="Times New Roman" w:hAnsi="Times New Roman"/>
      <w:lang w:val="it-IT"/>
    </w:rPr>
  </w:style>
  <w:style w:type="paragraph" w:styleId="Indice1">
    <w:name w:val="index 1"/>
    <w:basedOn w:val="Normale"/>
    <w:autoRedefine/>
    <w:semiHidden/>
    <w:rsid w:val="00F81216"/>
    <w:pPr>
      <w:ind w:left="0"/>
    </w:pPr>
  </w:style>
  <w:style w:type="paragraph" w:styleId="Indice2">
    <w:name w:val="index 2"/>
    <w:basedOn w:val="Normale"/>
    <w:autoRedefine/>
    <w:semiHidden/>
    <w:rsid w:val="00F81216"/>
    <w:pPr>
      <w:tabs>
        <w:tab w:val="left" w:pos="900"/>
        <w:tab w:val="right" w:leader="dot" w:pos="9628"/>
      </w:tabs>
      <w:ind w:left="240"/>
    </w:pPr>
  </w:style>
  <w:style w:type="paragraph" w:customStyle="1" w:styleId="Tit1">
    <w:name w:val="Tit 1"/>
    <w:basedOn w:val="Titolo1"/>
    <w:qFormat/>
    <w:rsid w:val="00F81216"/>
    <w:pPr>
      <w:keepLines/>
      <w:pageBreakBefore/>
      <w:tabs>
        <w:tab w:val="left" w:pos="851"/>
      </w:tabs>
      <w:spacing w:after="120" w:line="280" w:lineRule="atLeast"/>
      <w:ind w:hanging="851"/>
      <w:jc w:val="both"/>
    </w:pPr>
    <w:rPr>
      <w:rFonts w:cs="Times New Roman"/>
      <w:bCs w:val="0"/>
      <w:sz w:val="28"/>
      <w:szCs w:val="20"/>
    </w:rPr>
  </w:style>
  <w:style w:type="paragraph" w:styleId="Corpodeltesto3">
    <w:name w:val="Body Text 3"/>
    <w:basedOn w:val="Normale"/>
    <w:qFormat/>
    <w:rsid w:val="00F81216"/>
    <w:pPr>
      <w:keepLines/>
      <w:spacing w:before="0" w:line="360" w:lineRule="auto"/>
      <w:ind w:left="567" w:right="641"/>
      <w:jc w:val="both"/>
    </w:pPr>
    <w:rPr>
      <w:sz w:val="20"/>
      <w:szCs w:val="24"/>
    </w:rPr>
  </w:style>
  <w:style w:type="paragraph" w:customStyle="1" w:styleId="TitoloDoc">
    <w:name w:val="Titolo_Doc"/>
    <w:basedOn w:val="Normale"/>
    <w:qFormat/>
    <w:rsid w:val="00F81216"/>
    <w:pPr>
      <w:keepLines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qFormat/>
    <w:rsid w:val="00F81216"/>
    <w:pPr>
      <w:keepLines/>
      <w:spacing w:before="3000" w:line="280" w:lineRule="atLeast"/>
      <w:ind w:left="0"/>
      <w:jc w:val="center"/>
    </w:pPr>
  </w:style>
  <w:style w:type="paragraph" w:customStyle="1" w:styleId="UseCaseSection">
    <w:name w:val="UseCaseSection"/>
    <w:qFormat/>
    <w:rsid w:val="00F81216"/>
    <w:pPr>
      <w:ind w:left="851"/>
      <w:jc w:val="both"/>
    </w:pPr>
    <w:rPr>
      <w:rFonts w:ascii="Arial" w:hAnsi="Arial"/>
      <w:color w:val="00000A"/>
      <w:sz w:val="24"/>
    </w:rPr>
  </w:style>
  <w:style w:type="paragraph" w:customStyle="1" w:styleId="Postcondizioni">
    <w:name w:val="&lt;$$Postcondizioni$$&gt;"/>
    <w:basedOn w:val="UseCaseSection"/>
    <w:next w:val="UseCaseSection"/>
    <w:qFormat/>
    <w:rsid w:val="00F81216"/>
  </w:style>
  <w:style w:type="paragraph" w:customStyle="1" w:styleId="TPostcondizioni">
    <w:name w:val="T_&lt;$$Postcondizioni$$&gt;"/>
    <w:basedOn w:val="Normale"/>
    <w:qFormat/>
    <w:rsid w:val="00F81216"/>
    <w:pPr>
      <w:keepLines/>
      <w:spacing w:before="360" w:line="280" w:lineRule="atLeast"/>
      <w:jc w:val="both"/>
    </w:pPr>
    <w:rPr>
      <w:b/>
    </w:rPr>
  </w:style>
  <w:style w:type="paragraph" w:customStyle="1" w:styleId="Flussoprincipale">
    <w:name w:val="&lt;$$Flusso principale$$&gt;"/>
    <w:basedOn w:val="UseCaseSection"/>
    <w:next w:val="UseCaseSection"/>
    <w:qFormat/>
    <w:rsid w:val="00F81216"/>
  </w:style>
  <w:style w:type="paragraph" w:styleId="Indice3">
    <w:name w:val="index 3"/>
    <w:basedOn w:val="Normale"/>
    <w:autoRedefine/>
    <w:semiHidden/>
    <w:rsid w:val="004A2324"/>
    <w:pPr>
      <w:ind w:left="480"/>
    </w:pPr>
  </w:style>
  <w:style w:type="paragraph" w:customStyle="1" w:styleId="Scopo">
    <w:name w:val="&lt;$$Scopo$$&gt;"/>
    <w:basedOn w:val="UseCaseSection"/>
    <w:next w:val="UseCaseSection"/>
    <w:qFormat/>
    <w:rsid w:val="003F34D4"/>
  </w:style>
  <w:style w:type="paragraph" w:customStyle="1" w:styleId="Precondizioni">
    <w:name w:val="&lt;$$Precondizioni$$&gt;"/>
    <w:basedOn w:val="UseCaseSection"/>
    <w:next w:val="UseCaseSection"/>
    <w:qFormat/>
    <w:rsid w:val="000D22F6"/>
  </w:style>
  <w:style w:type="paragraph" w:customStyle="1" w:styleId="TFlussoalternativo">
    <w:name w:val="T_&lt;$$Flusso alternativo$$&gt;"/>
    <w:basedOn w:val="Normale"/>
    <w:qFormat/>
    <w:rsid w:val="000D22F6"/>
    <w:pPr>
      <w:keepLines/>
      <w:spacing w:before="360" w:line="280" w:lineRule="atLeast"/>
      <w:jc w:val="both"/>
    </w:pPr>
    <w:rPr>
      <w:b/>
    </w:rPr>
  </w:style>
  <w:style w:type="paragraph" w:customStyle="1" w:styleId="TFlussoalternativoNonGrassetto">
    <w:name w:val="T_&lt;$$Flusso alternativo$$&gt; + Non Grassetto"/>
    <w:basedOn w:val="Normale"/>
    <w:qFormat/>
    <w:rsid w:val="00A54044"/>
    <w:pPr>
      <w:ind w:left="49"/>
    </w:pPr>
  </w:style>
  <w:style w:type="paragraph" w:customStyle="1" w:styleId="TPrecondizioni">
    <w:name w:val="T_&lt;$$Precondizioni$$&gt;"/>
    <w:basedOn w:val="Normale"/>
    <w:qFormat/>
    <w:rsid w:val="008A04F8"/>
    <w:pPr>
      <w:keepLines/>
      <w:spacing w:before="360" w:line="280" w:lineRule="atLeast"/>
      <w:jc w:val="both"/>
    </w:pPr>
    <w:rPr>
      <w:b/>
    </w:rPr>
  </w:style>
  <w:style w:type="paragraph" w:customStyle="1" w:styleId="puntoelenco5">
    <w:name w:val="punto elenco 5"/>
    <w:basedOn w:val="Normale"/>
    <w:qFormat/>
    <w:rsid w:val="009314C9"/>
    <w:pPr>
      <w:keepLines/>
      <w:tabs>
        <w:tab w:val="left" w:pos="2160"/>
      </w:tabs>
      <w:spacing w:line="280" w:lineRule="atLeast"/>
      <w:ind w:left="2160"/>
      <w:jc w:val="both"/>
    </w:pPr>
    <w:rPr>
      <w:rFonts w:ascii="Arial" w:hAnsi="Arial" w:cs="Arial"/>
      <w:sz w:val="20"/>
    </w:rPr>
  </w:style>
  <w:style w:type="paragraph" w:styleId="Puntoelenco50">
    <w:name w:val="List Bullet 5"/>
    <w:basedOn w:val="Normale"/>
    <w:semiHidden/>
    <w:unhideWhenUsed/>
    <w:qFormat/>
    <w:rsid w:val="009314C9"/>
    <w:pPr>
      <w:keepLines/>
      <w:spacing w:line="280" w:lineRule="atLeast"/>
      <w:contextualSpacing/>
      <w:jc w:val="both"/>
    </w:pPr>
    <w:rPr>
      <w:sz w:val="20"/>
    </w:rPr>
  </w:style>
  <w:style w:type="paragraph" w:customStyle="1" w:styleId="Flussoalternativo">
    <w:name w:val="&lt;$$Flusso alternativo$$&gt;"/>
    <w:basedOn w:val="UseCaseSection"/>
    <w:next w:val="UseCaseSection"/>
    <w:qFormat/>
    <w:rsid w:val="009314C9"/>
  </w:style>
  <w:style w:type="paragraph" w:styleId="Testonotaapidipagina">
    <w:name w:val="footnote text"/>
    <w:basedOn w:val="Normale"/>
    <w:semiHidden/>
    <w:qFormat/>
    <w:rsid w:val="001979EA"/>
    <w:rPr>
      <w:sz w:val="20"/>
    </w:rPr>
  </w:style>
  <w:style w:type="paragraph" w:customStyle="1" w:styleId="Listepte">
    <w:name w:val="Listepte"/>
    <w:qFormat/>
    <w:rsid w:val="003D2DCD"/>
    <w:pPr>
      <w:keepLines/>
      <w:spacing w:before="120" w:line="280" w:lineRule="atLeast"/>
      <w:jc w:val="both"/>
    </w:pPr>
    <w:rPr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8C090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qFormat/>
    <w:rsid w:val="008C0909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quisitiaccessoridelcasoduso">
    <w:name w:val="&lt;$$Requisiti accessori del caso d'uso$$&gt;"/>
    <w:basedOn w:val="Normale"/>
    <w:qFormat/>
    <w:rsid w:val="003F270C"/>
    <w:pPr>
      <w:spacing w:before="0"/>
      <w:jc w:val="both"/>
    </w:pPr>
    <w:rPr>
      <w:rFonts w:ascii="Arial" w:hAnsi="Arial"/>
      <w:sz w:val="20"/>
    </w:rPr>
  </w:style>
  <w:style w:type="paragraph" w:styleId="Indice4">
    <w:name w:val="index 4"/>
    <w:basedOn w:val="Normale"/>
    <w:autoRedefine/>
    <w:semiHidden/>
    <w:rsid w:val="003F270C"/>
    <w:pPr>
      <w:spacing w:before="0"/>
      <w:ind w:left="720"/>
    </w:pPr>
    <w:rPr>
      <w:szCs w:val="24"/>
    </w:rPr>
  </w:style>
  <w:style w:type="paragraph" w:styleId="Indice5">
    <w:name w:val="index 5"/>
    <w:basedOn w:val="Normale"/>
    <w:autoRedefine/>
    <w:semiHidden/>
    <w:rsid w:val="003F270C"/>
    <w:pPr>
      <w:spacing w:before="0"/>
      <w:ind w:left="960"/>
    </w:pPr>
    <w:rPr>
      <w:szCs w:val="24"/>
    </w:rPr>
  </w:style>
  <w:style w:type="paragraph" w:styleId="Indice6">
    <w:name w:val="index 6"/>
    <w:basedOn w:val="Normale"/>
    <w:autoRedefine/>
    <w:semiHidden/>
    <w:rsid w:val="003F270C"/>
    <w:pPr>
      <w:spacing w:before="0"/>
      <w:ind w:left="1200"/>
    </w:pPr>
    <w:rPr>
      <w:szCs w:val="24"/>
    </w:rPr>
  </w:style>
  <w:style w:type="paragraph" w:styleId="Indice7">
    <w:name w:val="index 7"/>
    <w:basedOn w:val="Normale"/>
    <w:autoRedefine/>
    <w:semiHidden/>
    <w:rsid w:val="003F270C"/>
    <w:pPr>
      <w:spacing w:before="0"/>
      <w:ind w:left="1440"/>
    </w:pPr>
    <w:rPr>
      <w:szCs w:val="24"/>
    </w:rPr>
  </w:style>
  <w:style w:type="paragraph" w:styleId="Indice8">
    <w:name w:val="index 8"/>
    <w:basedOn w:val="Normale"/>
    <w:autoRedefine/>
    <w:semiHidden/>
    <w:rsid w:val="003F270C"/>
    <w:pPr>
      <w:spacing w:before="0"/>
      <w:ind w:left="1680"/>
    </w:pPr>
    <w:rPr>
      <w:szCs w:val="24"/>
    </w:rPr>
  </w:style>
  <w:style w:type="paragraph" w:styleId="Indice9">
    <w:name w:val="index 9"/>
    <w:basedOn w:val="Normale"/>
    <w:autoRedefine/>
    <w:semiHidden/>
    <w:rsid w:val="003F270C"/>
    <w:pPr>
      <w:spacing w:before="0"/>
      <w:ind w:left="1920"/>
    </w:pPr>
    <w:rPr>
      <w:szCs w:val="24"/>
    </w:rPr>
  </w:style>
  <w:style w:type="paragraph" w:customStyle="1" w:styleId="liste">
    <w:name w:val="liste"/>
    <w:basedOn w:val="Normale"/>
    <w:qFormat/>
    <w:rsid w:val="003F270C"/>
    <w:pPr>
      <w:keepLines/>
      <w:tabs>
        <w:tab w:val="left" w:pos="2160"/>
      </w:tabs>
      <w:spacing w:line="280" w:lineRule="atLeast"/>
      <w:ind w:left="2160"/>
      <w:jc w:val="both"/>
    </w:pPr>
    <w:rPr>
      <w:sz w:val="20"/>
    </w:rPr>
  </w:style>
  <w:style w:type="paragraph" w:customStyle="1" w:styleId="TScopo">
    <w:name w:val="T_&lt;$$Scopo$$&gt;"/>
    <w:basedOn w:val="Normale"/>
    <w:qFormat/>
    <w:rsid w:val="003F270C"/>
    <w:pPr>
      <w:keepLines/>
      <w:spacing w:before="360" w:line="280" w:lineRule="atLeast"/>
      <w:jc w:val="both"/>
    </w:pPr>
    <w:rPr>
      <w:b/>
    </w:rPr>
  </w:style>
  <w:style w:type="paragraph" w:customStyle="1" w:styleId="TRequisitiaccessoridelcasoduso">
    <w:name w:val="T_&lt;$$Requisiti accessori del caso d'uso$$&gt;"/>
    <w:basedOn w:val="Normale"/>
    <w:qFormat/>
    <w:rsid w:val="003F270C"/>
    <w:pPr>
      <w:keepLines/>
      <w:spacing w:before="360" w:line="280" w:lineRule="atLeast"/>
      <w:jc w:val="both"/>
    </w:pPr>
    <w:rPr>
      <w:b/>
    </w:rPr>
  </w:style>
  <w:style w:type="paragraph" w:customStyle="1" w:styleId="Coplogo-titolo">
    <w:name w:val="Cop. logo-titolo"/>
    <w:qFormat/>
    <w:rsid w:val="003F270C"/>
    <w:pPr>
      <w:jc w:val="center"/>
    </w:pPr>
    <w:rPr>
      <w:rFonts w:ascii="Arial" w:hAnsi="Arial"/>
      <w:b/>
      <w:caps/>
      <w:color w:val="00000A"/>
      <w:sz w:val="100"/>
    </w:rPr>
  </w:style>
  <w:style w:type="paragraph" w:styleId="Intestazione">
    <w:name w:val="header"/>
    <w:basedOn w:val="Normale"/>
    <w:link w:val="IntestazioneCarattere"/>
    <w:rsid w:val="003366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6A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D2087"/>
    <w:pPr>
      <w:spacing w:after="120"/>
      <w:ind w:left="283"/>
    </w:pPr>
  </w:style>
  <w:style w:type="paragraph" w:styleId="Testofumetto">
    <w:name w:val="Balloon Text"/>
    <w:basedOn w:val="Normale"/>
    <w:semiHidden/>
    <w:qFormat/>
    <w:rsid w:val="00592FE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D0714C"/>
    <w:pPr>
      <w:spacing w:beforeAutospacing="1" w:afterAutospacing="1"/>
      <w:ind w:left="0"/>
    </w:pPr>
    <w:rPr>
      <w:szCs w:val="24"/>
    </w:rPr>
  </w:style>
  <w:style w:type="paragraph" w:customStyle="1" w:styleId="error">
    <w:name w:val="error"/>
    <w:basedOn w:val="Normale"/>
    <w:qFormat/>
    <w:rsid w:val="00C760FE"/>
    <w:pPr>
      <w:spacing w:beforeAutospacing="1" w:afterAutospacing="1"/>
      <w:ind w:left="0"/>
    </w:pPr>
    <w:rPr>
      <w:szCs w:val="24"/>
    </w:rPr>
  </w:style>
  <w:style w:type="paragraph" w:styleId="Testocommento">
    <w:name w:val="annotation text"/>
    <w:basedOn w:val="Normale"/>
    <w:link w:val="TestocommentoCarattere"/>
    <w:semiHidden/>
    <w:qFormat/>
    <w:rsid w:val="00716E84"/>
    <w:rPr>
      <w:sz w:val="20"/>
    </w:rPr>
  </w:style>
  <w:style w:type="paragraph" w:styleId="Soggettocommento">
    <w:name w:val="annotation subject"/>
    <w:basedOn w:val="Testocommento"/>
    <w:semiHidden/>
    <w:qFormat/>
    <w:rsid w:val="00716E84"/>
    <w:rPr>
      <w:b/>
      <w:bCs/>
    </w:rPr>
  </w:style>
  <w:style w:type="paragraph" w:customStyle="1" w:styleId="Titoloprincipale">
    <w:name w:val="Titolo principale"/>
    <w:basedOn w:val="Normale"/>
    <w:qFormat/>
    <w:rsid w:val="000017D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Mappadocumento">
    <w:name w:val="Document Map"/>
    <w:basedOn w:val="Normale"/>
    <w:link w:val="MappadocumentoCarattere"/>
    <w:qFormat/>
    <w:rsid w:val="005D69CE"/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3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0719C6"/>
    <w:rPr>
      <w:rFonts w:ascii="Arial" w:hAnsi="Arial" w:cs="Arial"/>
      <w:b/>
      <w:bCs/>
      <w:color w:val="00000A"/>
      <w:sz w:val="26"/>
      <w:szCs w:val="26"/>
    </w:rPr>
  </w:style>
  <w:style w:type="character" w:styleId="Collegamentoipertestuale">
    <w:name w:val="Hyperlink"/>
    <w:basedOn w:val="Carpredefinitoparagrafo"/>
    <w:unhideWhenUsed/>
    <w:rsid w:val="00E407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26EF1-3056-4038-A36C-A17C1327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1029</Words>
  <Characters>6606</Characters>
  <Application>Microsoft Office Word</Application>
  <DocSecurity>0</DocSecurity>
  <Lines>265</Lines>
  <Paragraphs>106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 di e-government e Società dell’Informazione nella Regione Puglia</vt:lpstr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 di e-government e Società dell’Informazione nella Regione Puglia</dc:title>
  <dc:subject/>
  <dc:creator>Innovapuglia</dc:creator>
  <dc:description/>
  <cp:lastModifiedBy>Antonello Caccavo</cp:lastModifiedBy>
  <cp:revision>51</cp:revision>
  <cp:lastPrinted>2011-12-13T15:41:00Z</cp:lastPrinted>
  <dcterms:created xsi:type="dcterms:W3CDTF">2025-03-17T11:34:00Z</dcterms:created>
  <dcterms:modified xsi:type="dcterms:W3CDTF">2026-02-18T09:26:00Z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