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6DD" w:rsidRDefault="00DF76DD" w:rsidP="00DF76DD">
      <w:pPr>
        <w:widowControl w:val="0"/>
        <w:autoSpaceDE w:val="0"/>
        <w:autoSpaceDN w:val="0"/>
        <w:spacing w:line="240" w:lineRule="auto"/>
        <w:jc w:val="both"/>
        <w:rPr>
          <w:b/>
          <w:bCs/>
          <w:sz w:val="20"/>
          <w:szCs w:val="20"/>
        </w:rPr>
      </w:pPr>
    </w:p>
    <w:p w:rsidR="00DF76DD" w:rsidRDefault="00DF76DD" w:rsidP="00DF76DD">
      <w:pPr>
        <w:widowControl w:val="0"/>
        <w:autoSpaceDE w:val="0"/>
        <w:autoSpaceDN w:val="0"/>
        <w:spacing w:line="240" w:lineRule="auto"/>
        <w:jc w:val="both"/>
        <w:rPr>
          <w:b/>
          <w:bCs/>
          <w:sz w:val="20"/>
          <w:szCs w:val="20"/>
        </w:rPr>
      </w:pPr>
    </w:p>
    <w:p w:rsidR="00DF76DD" w:rsidRDefault="00DF76DD" w:rsidP="00DF76DD">
      <w:pPr>
        <w:widowControl w:val="0"/>
        <w:autoSpaceDE w:val="0"/>
        <w:autoSpaceDN w:val="0"/>
        <w:spacing w:line="240" w:lineRule="auto"/>
        <w:jc w:val="both"/>
        <w:rPr>
          <w:b/>
          <w:bCs/>
          <w:sz w:val="20"/>
          <w:szCs w:val="20"/>
        </w:rPr>
      </w:pPr>
    </w:p>
    <w:p w:rsidR="006F453D" w:rsidRDefault="006F453D" w:rsidP="006F453D">
      <w:pPr>
        <w:pStyle w:val="Titolo1"/>
        <w:jc w:val="center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 xml:space="preserve">Il </w:t>
      </w:r>
      <w:r w:rsidRPr="006C5833">
        <w:rPr>
          <w:rFonts w:asciiTheme="minorHAnsi" w:hAnsiTheme="minorHAnsi"/>
          <w:color w:val="000000" w:themeColor="text1"/>
          <w:sz w:val="24"/>
          <w:szCs w:val="24"/>
        </w:rPr>
        <w:t>Focus Group come str</w:t>
      </w:r>
      <w:r>
        <w:rPr>
          <w:rFonts w:asciiTheme="minorHAnsi" w:hAnsiTheme="minorHAnsi"/>
          <w:color w:val="000000" w:themeColor="text1"/>
          <w:sz w:val="24"/>
          <w:szCs w:val="24"/>
        </w:rPr>
        <w:t>ategia</w:t>
      </w:r>
      <w:r w:rsidRPr="006C5833">
        <w:rPr>
          <w:rFonts w:asciiTheme="minorHAnsi" w:hAnsiTheme="minorHAnsi"/>
          <w:color w:val="000000" w:themeColor="text1"/>
          <w:sz w:val="24"/>
          <w:szCs w:val="24"/>
        </w:rPr>
        <w:t xml:space="preserve"> per il </w:t>
      </w:r>
      <w:r>
        <w:rPr>
          <w:rFonts w:asciiTheme="minorHAnsi" w:hAnsiTheme="minorHAnsi"/>
          <w:color w:val="000000" w:themeColor="text1"/>
          <w:sz w:val="24"/>
          <w:szCs w:val="24"/>
        </w:rPr>
        <w:t>“Benessere O</w:t>
      </w:r>
      <w:r w:rsidRPr="006C5833">
        <w:rPr>
          <w:rFonts w:asciiTheme="minorHAnsi" w:hAnsiTheme="minorHAnsi"/>
          <w:color w:val="000000" w:themeColor="text1"/>
          <w:sz w:val="24"/>
          <w:szCs w:val="24"/>
        </w:rPr>
        <w:t>rganizzativo</w:t>
      </w:r>
      <w:r>
        <w:rPr>
          <w:rFonts w:asciiTheme="minorHAnsi" w:hAnsiTheme="minorHAnsi"/>
          <w:color w:val="000000" w:themeColor="text1"/>
          <w:sz w:val="24"/>
          <w:szCs w:val="24"/>
        </w:rPr>
        <w:t xml:space="preserve">” </w:t>
      </w:r>
    </w:p>
    <w:p w:rsidR="006F453D" w:rsidRDefault="006F453D" w:rsidP="006F453D">
      <w:pPr>
        <w:jc w:val="center"/>
        <w:rPr>
          <w:u w:val="single"/>
        </w:rPr>
      </w:pPr>
      <w:r w:rsidRPr="006F453D">
        <w:rPr>
          <w:u w:val="single"/>
        </w:rPr>
        <w:t>A cura del Gruppo Benessere Organizzativo – anno 2019</w:t>
      </w:r>
    </w:p>
    <w:p w:rsidR="006F453D" w:rsidRPr="006F453D" w:rsidRDefault="006F453D" w:rsidP="006F453D">
      <w:pPr>
        <w:jc w:val="center"/>
        <w:rPr>
          <w:u w:val="single"/>
        </w:rPr>
      </w:pPr>
    </w:p>
    <w:p w:rsidR="006F453D" w:rsidRPr="006F453D" w:rsidRDefault="006F453D" w:rsidP="006F453D">
      <w:pPr>
        <w:spacing w:line="240" w:lineRule="auto"/>
        <w:ind w:firstLine="426"/>
        <w:jc w:val="both"/>
        <w:rPr>
          <w:rFonts w:asciiTheme="minorHAnsi" w:hAnsiTheme="minorHAnsi"/>
          <w:sz w:val="20"/>
          <w:szCs w:val="20"/>
          <w:lang w:eastAsia="it-IT"/>
        </w:rPr>
      </w:pPr>
      <w:r w:rsidRPr="006F453D">
        <w:rPr>
          <w:rFonts w:asciiTheme="minorHAnsi" w:hAnsiTheme="minorHAnsi"/>
          <w:sz w:val="20"/>
          <w:szCs w:val="20"/>
        </w:rPr>
        <w:t xml:space="preserve">Il focus </w:t>
      </w:r>
      <w:proofErr w:type="spellStart"/>
      <w:r w:rsidRPr="006F453D">
        <w:rPr>
          <w:rFonts w:asciiTheme="minorHAnsi" w:hAnsiTheme="minorHAnsi"/>
          <w:sz w:val="20"/>
          <w:szCs w:val="20"/>
        </w:rPr>
        <w:t>group</w:t>
      </w:r>
      <w:proofErr w:type="spellEnd"/>
      <w:r w:rsidRPr="006F453D">
        <w:rPr>
          <w:rFonts w:asciiTheme="minorHAnsi" w:hAnsiTheme="minorHAnsi"/>
          <w:sz w:val="20"/>
          <w:szCs w:val="20"/>
        </w:rPr>
        <w:t xml:space="preserve"> come “gruppo di discussione” è una delle principali tecniche di analisi qualitativa che attraverso una discussione di gruppo pianificata ha lo scopo di raccogliere informazioni e dati su uno specifico tema. L’intervento di un facilitatore/esperto è necessario in primis per gestire la discussione e le relative dinamiche di gruppo per garantire l’approfondimento di tutte le tematiche oggetto di discussione da parte dei partecipanti. </w:t>
      </w:r>
    </w:p>
    <w:p w:rsidR="006F453D" w:rsidRDefault="006F453D" w:rsidP="006F453D">
      <w:pPr>
        <w:spacing w:line="240" w:lineRule="auto"/>
        <w:ind w:firstLine="426"/>
        <w:jc w:val="both"/>
        <w:rPr>
          <w:rFonts w:asciiTheme="minorHAnsi" w:hAnsiTheme="minorHAnsi"/>
          <w:sz w:val="20"/>
          <w:szCs w:val="20"/>
          <w:lang w:eastAsia="it-IT"/>
        </w:rPr>
      </w:pPr>
      <w:r w:rsidRPr="006F453D">
        <w:rPr>
          <w:rFonts w:asciiTheme="minorHAnsi" w:hAnsiTheme="minorHAnsi"/>
          <w:sz w:val="20"/>
          <w:szCs w:val="20"/>
          <w:lang w:eastAsia="it-IT"/>
        </w:rPr>
        <w:t xml:space="preserve">Obiettivi del progetto avviato nel 2017: indagare le percezioni dei lavoratori sui fattori di contesto (es. cultura organizzativa, rapporti </w:t>
      </w:r>
      <w:proofErr w:type="spellStart"/>
      <w:r w:rsidRPr="006F453D">
        <w:rPr>
          <w:rFonts w:asciiTheme="minorHAnsi" w:hAnsiTheme="minorHAnsi"/>
          <w:sz w:val="20"/>
          <w:szCs w:val="20"/>
          <w:lang w:eastAsia="it-IT"/>
        </w:rPr>
        <w:t>interpersonali…</w:t>
      </w:r>
      <w:proofErr w:type="spellEnd"/>
      <w:r w:rsidRPr="006F453D">
        <w:rPr>
          <w:rFonts w:asciiTheme="minorHAnsi" w:hAnsiTheme="minorHAnsi"/>
          <w:sz w:val="20"/>
          <w:szCs w:val="20"/>
          <w:lang w:eastAsia="it-IT"/>
        </w:rPr>
        <w:t xml:space="preserve">) e di contenuto (es. carico di lavoro, orario di lavoro, sicurezza sul lavoro, </w:t>
      </w:r>
      <w:proofErr w:type="spellStart"/>
      <w:r w:rsidRPr="006F453D">
        <w:rPr>
          <w:rFonts w:asciiTheme="minorHAnsi" w:hAnsiTheme="minorHAnsi"/>
          <w:sz w:val="20"/>
          <w:szCs w:val="20"/>
          <w:lang w:eastAsia="it-IT"/>
        </w:rPr>
        <w:t>ecc…</w:t>
      </w:r>
      <w:proofErr w:type="spellEnd"/>
      <w:r w:rsidRPr="006F453D">
        <w:rPr>
          <w:rFonts w:asciiTheme="minorHAnsi" w:hAnsiTheme="minorHAnsi"/>
          <w:sz w:val="20"/>
          <w:szCs w:val="20"/>
          <w:lang w:eastAsia="it-IT"/>
        </w:rPr>
        <w:t>); raccogliere suggerimenti e proposte dai lavoratori che permettano di individuare e pianificare interventi di miglioramento dell’organizzazione.</w:t>
      </w:r>
    </w:p>
    <w:p w:rsidR="006F453D" w:rsidRPr="006F453D" w:rsidRDefault="006F453D" w:rsidP="006F453D">
      <w:pPr>
        <w:spacing w:line="240" w:lineRule="auto"/>
        <w:ind w:firstLine="426"/>
        <w:jc w:val="both"/>
        <w:rPr>
          <w:rFonts w:asciiTheme="minorHAnsi" w:hAnsiTheme="minorHAnsi" w:cs="Arial"/>
          <w:sz w:val="20"/>
          <w:szCs w:val="20"/>
        </w:rPr>
      </w:pPr>
      <w:r w:rsidRPr="006F453D">
        <w:rPr>
          <w:rFonts w:asciiTheme="minorHAnsi" w:hAnsiTheme="minorHAnsi" w:cs="Arial"/>
          <w:sz w:val="20"/>
          <w:szCs w:val="20"/>
        </w:rPr>
        <w:t xml:space="preserve"> La scelta di coinvolgere i lavoratori nei focus </w:t>
      </w:r>
      <w:proofErr w:type="spellStart"/>
      <w:r w:rsidRPr="006F453D">
        <w:rPr>
          <w:rFonts w:asciiTheme="minorHAnsi" w:hAnsiTheme="minorHAnsi" w:cs="Arial"/>
          <w:sz w:val="20"/>
          <w:szCs w:val="20"/>
        </w:rPr>
        <w:t>group</w:t>
      </w:r>
      <w:proofErr w:type="spellEnd"/>
      <w:r w:rsidRPr="006F453D">
        <w:rPr>
          <w:rFonts w:asciiTheme="minorHAnsi" w:hAnsiTheme="minorHAnsi" w:cs="Arial"/>
          <w:sz w:val="20"/>
          <w:szCs w:val="20"/>
        </w:rPr>
        <w:t xml:space="preserve">, deriva dal fatto che si tratta uno strumento di ricerca adatto a esplorare i processi sociali e a far emergere significati condivisi valori che i partecipanti attribuiscono alle loro esperienze. In particolare nel nostro caso i focus </w:t>
      </w:r>
      <w:proofErr w:type="spellStart"/>
      <w:r w:rsidRPr="006F453D">
        <w:rPr>
          <w:rFonts w:asciiTheme="minorHAnsi" w:hAnsiTheme="minorHAnsi" w:cs="Arial"/>
          <w:sz w:val="20"/>
          <w:szCs w:val="20"/>
        </w:rPr>
        <w:t>group</w:t>
      </w:r>
      <w:proofErr w:type="spellEnd"/>
      <w:r w:rsidRPr="006F453D">
        <w:rPr>
          <w:rFonts w:asciiTheme="minorHAnsi" w:hAnsiTheme="minorHAnsi" w:cs="Arial"/>
          <w:sz w:val="20"/>
          <w:szCs w:val="20"/>
        </w:rPr>
        <w:t xml:space="preserve"> hanno avuto la  principale finalità  di  esplorare il vissuto del personale rispetto agli aspetti che contribuiscono a promuovere o ostacolare il benessere organizzativo.</w:t>
      </w:r>
    </w:p>
    <w:p w:rsidR="006F453D" w:rsidRPr="006F453D" w:rsidRDefault="006F453D" w:rsidP="006F453D">
      <w:pPr>
        <w:widowControl w:val="0"/>
        <w:suppressAutoHyphens/>
        <w:spacing w:line="240" w:lineRule="auto"/>
        <w:ind w:firstLine="426"/>
        <w:jc w:val="both"/>
        <w:rPr>
          <w:rFonts w:asciiTheme="minorHAnsi" w:hAnsiTheme="minorHAnsi"/>
          <w:color w:val="000000"/>
          <w:sz w:val="20"/>
          <w:szCs w:val="20"/>
        </w:rPr>
      </w:pPr>
      <w:r w:rsidRPr="006F453D">
        <w:rPr>
          <w:rFonts w:asciiTheme="minorHAnsi" w:hAnsiTheme="minorHAnsi"/>
          <w:color w:val="000000"/>
          <w:sz w:val="20"/>
          <w:szCs w:val="20"/>
        </w:rPr>
        <w:t xml:space="preserve">Dall’analisi dei Report relativi a </w:t>
      </w:r>
      <w:proofErr w:type="spellStart"/>
      <w:r w:rsidRPr="006F453D">
        <w:rPr>
          <w:rFonts w:asciiTheme="minorHAnsi" w:hAnsiTheme="minorHAnsi"/>
          <w:color w:val="000000"/>
          <w:sz w:val="20"/>
          <w:szCs w:val="20"/>
        </w:rPr>
        <w:t>n°</w:t>
      </w:r>
      <w:proofErr w:type="spellEnd"/>
      <w:r w:rsidRPr="006F453D">
        <w:rPr>
          <w:rFonts w:asciiTheme="minorHAnsi" w:hAnsiTheme="minorHAnsi"/>
          <w:color w:val="000000"/>
          <w:sz w:val="20"/>
          <w:szCs w:val="20"/>
        </w:rPr>
        <w:t xml:space="preserve"> 16 Focus Group realizzati nel 2019 dal Comitato, il Gruppo di Lavoro “Benessere Organizzativo” ha evidenziato quanto di seguito specificato.</w:t>
      </w:r>
    </w:p>
    <w:p w:rsidR="006F453D" w:rsidRPr="006F453D" w:rsidRDefault="006F453D" w:rsidP="006F453D">
      <w:pPr>
        <w:widowControl w:val="0"/>
        <w:suppressAutoHyphens/>
        <w:spacing w:line="240" w:lineRule="auto"/>
        <w:jc w:val="both"/>
        <w:rPr>
          <w:rFonts w:asciiTheme="minorHAnsi" w:hAnsiTheme="minorHAnsi"/>
          <w:b/>
          <w:bCs/>
          <w:color w:val="000000"/>
          <w:sz w:val="20"/>
          <w:szCs w:val="20"/>
        </w:rPr>
      </w:pPr>
    </w:p>
    <w:p w:rsidR="006F453D" w:rsidRPr="006F453D" w:rsidRDefault="006F453D" w:rsidP="006F453D">
      <w:pPr>
        <w:widowControl w:val="0"/>
        <w:suppressAutoHyphens/>
        <w:spacing w:line="240" w:lineRule="auto"/>
        <w:jc w:val="both"/>
        <w:rPr>
          <w:rFonts w:asciiTheme="minorHAnsi" w:hAnsiTheme="minorHAnsi"/>
          <w:color w:val="000000"/>
          <w:sz w:val="20"/>
          <w:szCs w:val="20"/>
        </w:rPr>
      </w:pPr>
      <w:r w:rsidRPr="006F453D">
        <w:rPr>
          <w:rFonts w:asciiTheme="minorHAnsi" w:hAnsiTheme="minorHAnsi"/>
          <w:color w:val="000000"/>
          <w:sz w:val="20"/>
          <w:szCs w:val="20"/>
        </w:rPr>
        <w:t>L'analisi si colloca nell'area degli interventi propositivi, si struttura sul concetto di “benessere organizzativo” e si pone come obiettivi:</w:t>
      </w:r>
    </w:p>
    <w:p w:rsidR="006F453D" w:rsidRDefault="006F453D" w:rsidP="006F453D">
      <w:pPr>
        <w:widowControl w:val="0"/>
        <w:numPr>
          <w:ilvl w:val="0"/>
          <w:numId w:val="2"/>
        </w:numPr>
        <w:suppressAutoHyphens/>
        <w:spacing w:line="480" w:lineRule="auto"/>
        <w:rPr>
          <w:rFonts w:asciiTheme="minorHAnsi" w:hAnsiTheme="minorHAnsi"/>
          <w:color w:val="000000"/>
          <w:sz w:val="20"/>
          <w:szCs w:val="20"/>
        </w:rPr>
      </w:pPr>
      <w:r w:rsidRPr="006F453D">
        <w:rPr>
          <w:rFonts w:asciiTheme="minorHAnsi" w:hAnsiTheme="minorHAnsi"/>
          <w:color w:val="000000"/>
          <w:sz w:val="20"/>
          <w:szCs w:val="20"/>
        </w:rPr>
        <w:t>1) far emergere le criticità e i punti di forza dell'organizzazione;</w:t>
      </w:r>
    </w:p>
    <w:p w:rsidR="006F453D" w:rsidRDefault="006F453D" w:rsidP="006F453D">
      <w:pPr>
        <w:widowControl w:val="0"/>
        <w:numPr>
          <w:ilvl w:val="0"/>
          <w:numId w:val="2"/>
        </w:numPr>
        <w:suppressAutoHyphens/>
        <w:spacing w:line="480" w:lineRule="auto"/>
        <w:rPr>
          <w:rFonts w:asciiTheme="minorHAnsi" w:hAnsiTheme="minorHAnsi"/>
          <w:color w:val="000000"/>
          <w:sz w:val="20"/>
          <w:szCs w:val="20"/>
        </w:rPr>
      </w:pPr>
      <w:r w:rsidRPr="006F453D">
        <w:rPr>
          <w:rFonts w:asciiTheme="minorHAnsi" w:hAnsiTheme="minorHAnsi"/>
          <w:color w:val="000000"/>
          <w:sz w:val="20"/>
          <w:szCs w:val="20"/>
        </w:rPr>
        <w:t>2) effettuare la diagnosi organizzativa;</w:t>
      </w:r>
    </w:p>
    <w:p w:rsidR="006F453D" w:rsidRPr="006F453D" w:rsidRDefault="006F453D" w:rsidP="006F453D">
      <w:pPr>
        <w:widowControl w:val="0"/>
        <w:numPr>
          <w:ilvl w:val="0"/>
          <w:numId w:val="2"/>
        </w:numPr>
        <w:suppressAutoHyphens/>
        <w:spacing w:line="480" w:lineRule="auto"/>
        <w:rPr>
          <w:rFonts w:asciiTheme="minorHAnsi" w:hAnsiTheme="minorHAnsi"/>
          <w:color w:val="000000"/>
          <w:sz w:val="20"/>
          <w:szCs w:val="20"/>
        </w:rPr>
      </w:pPr>
      <w:r w:rsidRPr="006F453D">
        <w:rPr>
          <w:rFonts w:asciiTheme="minorHAnsi" w:hAnsiTheme="minorHAnsi"/>
          <w:color w:val="000000"/>
          <w:sz w:val="20"/>
          <w:szCs w:val="20"/>
        </w:rPr>
        <w:t>3) generare coinvolgimento e partecipazione del personale;</w:t>
      </w:r>
    </w:p>
    <w:p w:rsidR="006F453D" w:rsidRPr="006F453D" w:rsidRDefault="006F453D" w:rsidP="006F453D">
      <w:pPr>
        <w:widowControl w:val="0"/>
        <w:numPr>
          <w:ilvl w:val="0"/>
          <w:numId w:val="2"/>
        </w:numPr>
        <w:suppressAutoHyphens/>
        <w:spacing w:line="480" w:lineRule="auto"/>
        <w:jc w:val="both"/>
        <w:rPr>
          <w:rFonts w:asciiTheme="minorHAnsi" w:hAnsiTheme="minorHAnsi"/>
          <w:color w:val="000000"/>
          <w:sz w:val="20"/>
          <w:szCs w:val="20"/>
        </w:rPr>
      </w:pPr>
      <w:r w:rsidRPr="006F453D">
        <w:rPr>
          <w:rFonts w:asciiTheme="minorHAnsi" w:hAnsiTheme="minorHAnsi"/>
          <w:color w:val="000000"/>
          <w:sz w:val="20"/>
          <w:szCs w:val="20"/>
        </w:rPr>
        <w:t>2) avviare un percorso  di consapevolezza e responsabilizzazione per favorire il processo di miglioramento necessario per il benessere organizzativo.</w:t>
      </w:r>
    </w:p>
    <w:p w:rsidR="006F453D" w:rsidRPr="006F453D" w:rsidRDefault="006F453D" w:rsidP="006F453D">
      <w:pPr>
        <w:spacing w:line="240" w:lineRule="auto"/>
        <w:rPr>
          <w:rFonts w:asciiTheme="minorHAnsi" w:hAnsiTheme="minorHAnsi"/>
          <w:color w:val="000000"/>
          <w:sz w:val="20"/>
          <w:szCs w:val="20"/>
        </w:rPr>
      </w:pPr>
    </w:p>
    <w:p w:rsidR="006F453D" w:rsidRDefault="006F453D">
      <w:pPr>
        <w:spacing w:after="200" w:line="276" w:lineRule="auto"/>
        <w:ind w:left="-567" w:right="-567"/>
        <w:jc w:val="both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br w:type="page"/>
      </w:r>
    </w:p>
    <w:p w:rsidR="006F453D" w:rsidRPr="006F453D" w:rsidRDefault="006F453D" w:rsidP="006F453D">
      <w:pPr>
        <w:spacing w:line="240" w:lineRule="auto"/>
        <w:rPr>
          <w:rFonts w:asciiTheme="minorHAnsi" w:hAnsiTheme="minorHAnsi"/>
          <w:color w:val="000000"/>
          <w:sz w:val="20"/>
          <w:szCs w:val="20"/>
        </w:rPr>
      </w:pPr>
    </w:p>
    <w:p w:rsidR="006F453D" w:rsidRPr="006F453D" w:rsidRDefault="006F453D" w:rsidP="006F453D">
      <w:pPr>
        <w:spacing w:line="240" w:lineRule="auto"/>
        <w:rPr>
          <w:rFonts w:asciiTheme="minorHAnsi" w:hAnsiTheme="minorHAnsi"/>
          <w:color w:val="000000"/>
          <w:sz w:val="20"/>
          <w:szCs w:val="20"/>
        </w:rPr>
      </w:pPr>
    </w:p>
    <w:p w:rsidR="006F453D" w:rsidRPr="006F453D" w:rsidRDefault="006F453D" w:rsidP="006F453D">
      <w:pPr>
        <w:spacing w:line="240" w:lineRule="auto"/>
        <w:rPr>
          <w:rFonts w:asciiTheme="minorHAnsi" w:hAnsiTheme="minorHAnsi"/>
          <w:color w:val="000000"/>
          <w:sz w:val="20"/>
          <w:szCs w:val="20"/>
        </w:rPr>
      </w:pPr>
    </w:p>
    <w:p w:rsidR="006F453D" w:rsidRDefault="006F453D" w:rsidP="006F453D">
      <w:pPr>
        <w:spacing w:line="240" w:lineRule="auto"/>
        <w:rPr>
          <w:rFonts w:asciiTheme="minorHAnsi" w:hAnsiTheme="minorHAnsi"/>
          <w:b/>
          <w:color w:val="000000"/>
          <w:sz w:val="20"/>
          <w:szCs w:val="20"/>
        </w:rPr>
      </w:pPr>
      <w:r w:rsidRPr="006F453D">
        <w:rPr>
          <w:rFonts w:asciiTheme="minorHAnsi" w:hAnsiTheme="minorHAnsi"/>
          <w:b/>
          <w:color w:val="000000"/>
          <w:sz w:val="20"/>
          <w:szCs w:val="20"/>
        </w:rPr>
        <w:t>Le dimensioni esplorate:</w:t>
      </w:r>
    </w:p>
    <w:p w:rsidR="006F453D" w:rsidRDefault="006F453D" w:rsidP="006F453D">
      <w:pPr>
        <w:spacing w:line="240" w:lineRule="auto"/>
        <w:rPr>
          <w:rFonts w:asciiTheme="minorHAnsi" w:hAnsiTheme="minorHAnsi"/>
          <w:b/>
          <w:color w:val="000000"/>
          <w:sz w:val="20"/>
          <w:szCs w:val="20"/>
        </w:rPr>
      </w:pPr>
    </w:p>
    <w:p w:rsidR="006F453D" w:rsidRPr="006F453D" w:rsidRDefault="006F453D" w:rsidP="006F453D">
      <w:pPr>
        <w:spacing w:line="240" w:lineRule="auto"/>
        <w:rPr>
          <w:rFonts w:asciiTheme="minorHAnsi" w:hAnsiTheme="minorHAnsi"/>
          <w:b/>
          <w:color w:val="000000"/>
          <w:sz w:val="20"/>
          <w:szCs w:val="20"/>
        </w:rPr>
      </w:pPr>
    </w:p>
    <w:p w:rsidR="006F453D" w:rsidRDefault="006F453D" w:rsidP="006F453D">
      <w:pPr>
        <w:widowControl w:val="0"/>
        <w:suppressAutoHyphens/>
        <w:spacing w:line="240" w:lineRule="auto"/>
        <w:ind w:left="720"/>
        <w:rPr>
          <w:rFonts w:asciiTheme="minorHAnsi" w:hAnsiTheme="minorHAnsi"/>
          <w:b/>
          <w:color w:val="000000"/>
          <w:sz w:val="20"/>
          <w:szCs w:val="20"/>
        </w:rPr>
      </w:pPr>
      <w:r w:rsidRPr="006F453D">
        <w:rPr>
          <w:rFonts w:asciiTheme="minorHAnsi" w:hAnsiTheme="minorHAnsi"/>
          <w:color w:val="000000"/>
          <w:sz w:val="20"/>
          <w:szCs w:val="20"/>
        </w:rPr>
        <w:t xml:space="preserve">A - </w:t>
      </w:r>
      <w:r w:rsidRPr="006F453D">
        <w:rPr>
          <w:rFonts w:asciiTheme="minorHAnsi" w:hAnsiTheme="minorHAnsi"/>
          <w:b/>
          <w:bCs/>
          <w:color w:val="000000"/>
          <w:sz w:val="20"/>
          <w:szCs w:val="20"/>
        </w:rPr>
        <w:t>Dinamiche relazionali e professiona</w:t>
      </w:r>
      <w:r w:rsidRPr="006F453D">
        <w:rPr>
          <w:rFonts w:asciiTheme="minorHAnsi" w:hAnsiTheme="minorHAnsi"/>
          <w:b/>
          <w:color w:val="000000"/>
          <w:sz w:val="20"/>
          <w:szCs w:val="20"/>
        </w:rPr>
        <w:t>li - Tab. 1</w:t>
      </w:r>
    </w:p>
    <w:p w:rsidR="006F453D" w:rsidRPr="006F453D" w:rsidRDefault="006F453D" w:rsidP="006F453D">
      <w:pPr>
        <w:widowControl w:val="0"/>
        <w:suppressAutoHyphens/>
        <w:spacing w:line="240" w:lineRule="auto"/>
        <w:ind w:left="720"/>
        <w:rPr>
          <w:rFonts w:asciiTheme="minorHAnsi" w:hAnsiTheme="minorHAnsi"/>
          <w:color w:val="000000"/>
          <w:sz w:val="20"/>
          <w:szCs w:val="20"/>
        </w:rPr>
      </w:pPr>
    </w:p>
    <w:p w:rsidR="006F453D" w:rsidRPr="006F453D" w:rsidRDefault="006F453D" w:rsidP="006F453D">
      <w:pPr>
        <w:widowControl w:val="0"/>
        <w:suppressAutoHyphens/>
        <w:spacing w:line="240" w:lineRule="auto"/>
        <w:ind w:left="720"/>
        <w:rPr>
          <w:rFonts w:asciiTheme="minorHAnsi" w:hAnsiTheme="minorHAnsi"/>
          <w:color w:val="000000"/>
          <w:sz w:val="20"/>
          <w:szCs w:val="20"/>
        </w:rPr>
      </w:pPr>
      <w:r w:rsidRPr="006F453D">
        <w:rPr>
          <w:rFonts w:asciiTheme="minorHAnsi" w:hAnsiTheme="minorHAnsi"/>
          <w:color w:val="000000"/>
          <w:sz w:val="20"/>
          <w:szCs w:val="20"/>
        </w:rPr>
        <w:t xml:space="preserve">Ascolto attivo ed efficace </w:t>
      </w:r>
    </w:p>
    <w:p w:rsidR="006F453D" w:rsidRPr="006F453D" w:rsidRDefault="006F453D" w:rsidP="006F453D">
      <w:pPr>
        <w:widowControl w:val="0"/>
        <w:suppressAutoHyphens/>
        <w:spacing w:line="240" w:lineRule="auto"/>
        <w:ind w:left="720"/>
        <w:rPr>
          <w:rFonts w:asciiTheme="minorHAnsi" w:hAnsiTheme="minorHAnsi"/>
          <w:color w:val="000000"/>
          <w:sz w:val="20"/>
          <w:szCs w:val="20"/>
        </w:rPr>
      </w:pPr>
      <w:r w:rsidRPr="006F453D">
        <w:rPr>
          <w:rFonts w:asciiTheme="minorHAnsi" w:hAnsiTheme="minorHAnsi"/>
          <w:color w:val="000000"/>
          <w:sz w:val="20"/>
          <w:szCs w:val="20"/>
        </w:rPr>
        <w:t>Contesto relazionale franco e collaborativo  a livello verticale che orizzontale</w:t>
      </w:r>
    </w:p>
    <w:p w:rsidR="006F453D" w:rsidRPr="006F453D" w:rsidRDefault="006F453D" w:rsidP="006F453D">
      <w:pPr>
        <w:widowControl w:val="0"/>
        <w:suppressAutoHyphens/>
        <w:spacing w:line="240" w:lineRule="auto"/>
        <w:ind w:left="720"/>
        <w:rPr>
          <w:rFonts w:asciiTheme="minorHAnsi" w:hAnsiTheme="minorHAnsi"/>
          <w:color w:val="000000"/>
          <w:sz w:val="20"/>
          <w:szCs w:val="20"/>
        </w:rPr>
      </w:pPr>
      <w:r w:rsidRPr="006F453D">
        <w:rPr>
          <w:rFonts w:asciiTheme="minorHAnsi" w:hAnsiTheme="minorHAnsi"/>
          <w:color w:val="000000"/>
          <w:sz w:val="20"/>
          <w:szCs w:val="20"/>
        </w:rPr>
        <w:t xml:space="preserve">Gestione costruttiva della conflittualità </w:t>
      </w:r>
    </w:p>
    <w:p w:rsidR="006F453D" w:rsidRPr="006F453D" w:rsidRDefault="006F453D" w:rsidP="006F453D">
      <w:pPr>
        <w:widowControl w:val="0"/>
        <w:suppressAutoHyphens/>
        <w:spacing w:line="240" w:lineRule="auto"/>
        <w:ind w:left="720"/>
        <w:rPr>
          <w:rFonts w:asciiTheme="minorHAnsi" w:hAnsiTheme="minorHAnsi"/>
          <w:color w:val="000000"/>
          <w:sz w:val="20"/>
          <w:szCs w:val="20"/>
        </w:rPr>
      </w:pPr>
      <w:r w:rsidRPr="006F453D">
        <w:rPr>
          <w:rFonts w:asciiTheme="minorHAnsi" w:hAnsiTheme="minorHAnsi"/>
          <w:color w:val="000000"/>
          <w:sz w:val="20"/>
          <w:szCs w:val="20"/>
        </w:rPr>
        <w:t>Soddisfazione del proprio percorso professionale nell'azienda</w:t>
      </w:r>
    </w:p>
    <w:p w:rsidR="006F453D" w:rsidRPr="006F453D" w:rsidRDefault="006F453D" w:rsidP="006F453D">
      <w:pPr>
        <w:widowControl w:val="0"/>
        <w:suppressAutoHyphens/>
        <w:spacing w:line="240" w:lineRule="auto"/>
        <w:ind w:left="720"/>
        <w:rPr>
          <w:rFonts w:asciiTheme="minorHAnsi" w:hAnsiTheme="minorHAnsi"/>
          <w:color w:val="000000"/>
          <w:sz w:val="20"/>
          <w:szCs w:val="20"/>
        </w:rPr>
      </w:pPr>
    </w:p>
    <w:p w:rsidR="006F453D" w:rsidRDefault="006F453D" w:rsidP="006F453D">
      <w:pPr>
        <w:widowControl w:val="0"/>
        <w:suppressAutoHyphens/>
        <w:spacing w:line="240" w:lineRule="auto"/>
        <w:ind w:left="720"/>
        <w:rPr>
          <w:rFonts w:asciiTheme="minorHAnsi" w:hAnsiTheme="minorHAnsi"/>
          <w:b/>
          <w:color w:val="000000"/>
          <w:sz w:val="20"/>
          <w:szCs w:val="20"/>
        </w:rPr>
      </w:pPr>
      <w:r w:rsidRPr="006F453D">
        <w:rPr>
          <w:rFonts w:asciiTheme="minorHAnsi" w:hAnsiTheme="minorHAnsi"/>
          <w:color w:val="000000"/>
          <w:sz w:val="20"/>
          <w:szCs w:val="20"/>
        </w:rPr>
        <w:t xml:space="preserve">B- </w:t>
      </w:r>
      <w:r w:rsidRPr="006F453D">
        <w:rPr>
          <w:rFonts w:asciiTheme="minorHAnsi" w:hAnsiTheme="minorHAnsi"/>
          <w:b/>
          <w:color w:val="000000"/>
          <w:sz w:val="20"/>
          <w:szCs w:val="20"/>
        </w:rPr>
        <w:t>Efficienza Organizzativa -  Tab. 2</w:t>
      </w:r>
    </w:p>
    <w:p w:rsidR="006F453D" w:rsidRPr="006F453D" w:rsidRDefault="006F453D" w:rsidP="006F453D">
      <w:pPr>
        <w:widowControl w:val="0"/>
        <w:suppressAutoHyphens/>
        <w:spacing w:line="240" w:lineRule="auto"/>
        <w:ind w:left="720"/>
        <w:rPr>
          <w:rFonts w:asciiTheme="minorHAnsi" w:hAnsiTheme="minorHAnsi"/>
          <w:color w:val="000000"/>
          <w:sz w:val="20"/>
          <w:szCs w:val="20"/>
        </w:rPr>
      </w:pPr>
    </w:p>
    <w:p w:rsidR="006F453D" w:rsidRPr="006F453D" w:rsidRDefault="006F453D" w:rsidP="006F453D">
      <w:pPr>
        <w:pStyle w:val="Paragrafoelenco"/>
        <w:widowControl w:val="0"/>
        <w:suppressAutoHyphens/>
        <w:spacing w:line="240" w:lineRule="auto"/>
        <w:ind w:right="-567"/>
        <w:contextualSpacing w:val="0"/>
        <w:rPr>
          <w:rFonts w:asciiTheme="minorHAnsi" w:hAnsiTheme="minorHAnsi"/>
          <w:color w:val="000000"/>
          <w:sz w:val="20"/>
          <w:szCs w:val="20"/>
        </w:rPr>
      </w:pPr>
      <w:r w:rsidRPr="006F453D">
        <w:rPr>
          <w:rFonts w:asciiTheme="minorHAnsi" w:hAnsiTheme="minorHAnsi"/>
          <w:color w:val="000000"/>
          <w:sz w:val="20"/>
          <w:szCs w:val="20"/>
        </w:rPr>
        <w:t>Chiarezza degli obiettivi e coerenza tra enunciati e pratiche</w:t>
      </w:r>
    </w:p>
    <w:p w:rsidR="006F453D" w:rsidRPr="006F453D" w:rsidRDefault="006F453D" w:rsidP="006F453D">
      <w:pPr>
        <w:pStyle w:val="Paragrafoelenco"/>
        <w:widowControl w:val="0"/>
        <w:suppressAutoHyphens/>
        <w:spacing w:line="240" w:lineRule="auto"/>
        <w:ind w:right="-567"/>
        <w:contextualSpacing w:val="0"/>
        <w:rPr>
          <w:rFonts w:asciiTheme="minorHAnsi" w:hAnsiTheme="minorHAnsi"/>
          <w:color w:val="000000"/>
          <w:sz w:val="20"/>
          <w:szCs w:val="20"/>
        </w:rPr>
      </w:pPr>
      <w:r w:rsidRPr="006F453D">
        <w:rPr>
          <w:rFonts w:asciiTheme="minorHAnsi" w:hAnsiTheme="minorHAnsi"/>
          <w:color w:val="000000"/>
          <w:sz w:val="20"/>
          <w:szCs w:val="20"/>
        </w:rPr>
        <w:t xml:space="preserve">Riconoscimento, valorizzazione delle competenze </w:t>
      </w:r>
    </w:p>
    <w:p w:rsidR="006F453D" w:rsidRPr="006F453D" w:rsidRDefault="006F453D" w:rsidP="006F453D">
      <w:pPr>
        <w:pStyle w:val="Paragrafoelenco"/>
        <w:widowControl w:val="0"/>
        <w:suppressAutoHyphens/>
        <w:spacing w:line="240" w:lineRule="auto"/>
        <w:ind w:right="-567"/>
        <w:contextualSpacing w:val="0"/>
        <w:rPr>
          <w:rFonts w:asciiTheme="minorHAnsi" w:hAnsiTheme="minorHAnsi"/>
          <w:color w:val="000000"/>
          <w:sz w:val="20"/>
          <w:szCs w:val="20"/>
        </w:rPr>
      </w:pPr>
      <w:r w:rsidRPr="006F453D">
        <w:rPr>
          <w:rFonts w:asciiTheme="minorHAnsi" w:hAnsiTheme="minorHAnsi"/>
          <w:color w:val="000000"/>
          <w:sz w:val="20"/>
          <w:szCs w:val="20"/>
        </w:rPr>
        <w:t xml:space="preserve">Circolazione informazioni, giustizia organizzativa ed equità </w:t>
      </w:r>
    </w:p>
    <w:p w:rsidR="006F453D" w:rsidRPr="006F453D" w:rsidRDefault="006F453D" w:rsidP="006F453D">
      <w:pPr>
        <w:pStyle w:val="Paragrafoelenco"/>
        <w:widowControl w:val="0"/>
        <w:suppressAutoHyphens/>
        <w:spacing w:line="240" w:lineRule="auto"/>
        <w:ind w:right="-567"/>
        <w:contextualSpacing w:val="0"/>
        <w:rPr>
          <w:rFonts w:asciiTheme="minorHAnsi" w:hAnsiTheme="minorHAnsi"/>
          <w:color w:val="000000"/>
          <w:sz w:val="20"/>
          <w:szCs w:val="20"/>
        </w:rPr>
      </w:pPr>
      <w:r w:rsidRPr="006F453D">
        <w:rPr>
          <w:rFonts w:asciiTheme="minorHAnsi" w:hAnsiTheme="minorHAnsi"/>
          <w:color w:val="000000"/>
          <w:sz w:val="20"/>
          <w:szCs w:val="20"/>
        </w:rPr>
        <w:t>Livelli di stress lavoro correlato</w:t>
      </w:r>
    </w:p>
    <w:p w:rsidR="006F453D" w:rsidRPr="006F453D" w:rsidRDefault="006F453D" w:rsidP="006F453D">
      <w:pPr>
        <w:pStyle w:val="Paragrafoelenco"/>
        <w:spacing w:line="240" w:lineRule="auto"/>
        <w:ind w:left="0"/>
        <w:rPr>
          <w:rFonts w:asciiTheme="minorHAnsi" w:hAnsiTheme="minorHAnsi"/>
          <w:color w:val="000000"/>
          <w:sz w:val="20"/>
          <w:szCs w:val="20"/>
        </w:rPr>
      </w:pPr>
    </w:p>
    <w:p w:rsidR="006F453D" w:rsidRPr="006F453D" w:rsidRDefault="006F453D" w:rsidP="006F453D">
      <w:pPr>
        <w:pStyle w:val="Paragrafoelenco"/>
        <w:widowControl w:val="0"/>
        <w:suppressAutoHyphens/>
        <w:spacing w:line="240" w:lineRule="auto"/>
        <w:ind w:right="-567"/>
        <w:contextualSpacing w:val="0"/>
        <w:rPr>
          <w:rFonts w:asciiTheme="minorHAnsi" w:hAnsiTheme="minorHAnsi"/>
          <w:b/>
          <w:color w:val="000000"/>
          <w:sz w:val="20"/>
          <w:szCs w:val="20"/>
        </w:rPr>
      </w:pPr>
      <w:r w:rsidRPr="006F453D">
        <w:rPr>
          <w:rFonts w:asciiTheme="minorHAnsi" w:hAnsiTheme="minorHAnsi"/>
          <w:color w:val="000000"/>
          <w:sz w:val="20"/>
          <w:szCs w:val="20"/>
        </w:rPr>
        <w:t>C -</w:t>
      </w:r>
      <w:r w:rsidRPr="006F453D">
        <w:rPr>
          <w:rFonts w:asciiTheme="minorHAnsi" w:hAnsiTheme="minorHAnsi"/>
          <w:b/>
          <w:color w:val="000000"/>
          <w:sz w:val="20"/>
          <w:szCs w:val="20"/>
        </w:rPr>
        <w:t xml:space="preserve">Sicurezza dei luoghi di lavoro </w:t>
      </w:r>
      <w:proofErr w:type="spellStart"/>
      <w:r w:rsidRPr="006F453D">
        <w:rPr>
          <w:rFonts w:asciiTheme="minorHAnsi" w:hAnsiTheme="minorHAnsi"/>
          <w:b/>
          <w:color w:val="000000"/>
          <w:sz w:val="20"/>
          <w:szCs w:val="20"/>
        </w:rPr>
        <w:t>–Tab</w:t>
      </w:r>
      <w:proofErr w:type="spellEnd"/>
      <w:r w:rsidRPr="006F453D">
        <w:rPr>
          <w:rFonts w:asciiTheme="minorHAnsi" w:hAnsiTheme="minorHAnsi"/>
          <w:b/>
          <w:color w:val="000000"/>
          <w:sz w:val="20"/>
          <w:szCs w:val="20"/>
        </w:rPr>
        <w:t>. 3</w:t>
      </w:r>
    </w:p>
    <w:p w:rsidR="006F453D" w:rsidRPr="006F453D" w:rsidRDefault="006F453D" w:rsidP="006F453D">
      <w:pPr>
        <w:pStyle w:val="Paragrafoelenco"/>
        <w:spacing w:line="240" w:lineRule="auto"/>
        <w:ind w:left="0"/>
        <w:rPr>
          <w:rFonts w:asciiTheme="minorHAnsi" w:hAnsiTheme="minorHAnsi"/>
          <w:color w:val="000000"/>
          <w:sz w:val="20"/>
          <w:szCs w:val="20"/>
        </w:rPr>
      </w:pPr>
      <w:r w:rsidRPr="006F453D">
        <w:rPr>
          <w:rFonts w:asciiTheme="minorHAnsi" w:hAnsiTheme="minorHAnsi"/>
          <w:b/>
          <w:color w:val="000000"/>
          <w:sz w:val="20"/>
          <w:szCs w:val="20"/>
        </w:rPr>
        <w:t xml:space="preserve">   </w:t>
      </w:r>
    </w:p>
    <w:p w:rsidR="006F453D" w:rsidRPr="006F453D" w:rsidRDefault="006F453D" w:rsidP="006F453D">
      <w:pPr>
        <w:pStyle w:val="Paragrafoelenco"/>
        <w:widowControl w:val="0"/>
        <w:suppressAutoHyphens/>
        <w:spacing w:line="240" w:lineRule="auto"/>
        <w:ind w:right="-567"/>
        <w:contextualSpacing w:val="0"/>
        <w:rPr>
          <w:rFonts w:asciiTheme="minorHAnsi" w:hAnsiTheme="minorHAnsi"/>
          <w:color w:val="000000"/>
          <w:sz w:val="20"/>
          <w:szCs w:val="20"/>
        </w:rPr>
      </w:pPr>
      <w:r w:rsidRPr="006F453D">
        <w:rPr>
          <w:rFonts w:asciiTheme="minorHAnsi" w:hAnsiTheme="minorHAnsi"/>
          <w:color w:val="000000"/>
          <w:sz w:val="20"/>
          <w:szCs w:val="20"/>
        </w:rPr>
        <w:t>Comfort ambientale conforme ai sensi della normativa vigente</w:t>
      </w:r>
    </w:p>
    <w:p w:rsidR="006F453D" w:rsidRPr="006F453D" w:rsidRDefault="006F453D" w:rsidP="006F453D">
      <w:pPr>
        <w:pStyle w:val="Paragrafoelenco"/>
        <w:widowControl w:val="0"/>
        <w:suppressAutoHyphens/>
        <w:spacing w:line="240" w:lineRule="auto"/>
        <w:ind w:right="-567"/>
        <w:contextualSpacing w:val="0"/>
        <w:rPr>
          <w:rFonts w:asciiTheme="minorHAnsi" w:hAnsiTheme="minorHAnsi"/>
          <w:color w:val="000000"/>
          <w:sz w:val="20"/>
          <w:szCs w:val="20"/>
        </w:rPr>
      </w:pPr>
      <w:r w:rsidRPr="006F453D">
        <w:rPr>
          <w:rFonts w:asciiTheme="minorHAnsi" w:hAnsiTheme="minorHAnsi"/>
          <w:color w:val="000000"/>
          <w:sz w:val="20"/>
          <w:szCs w:val="20"/>
        </w:rPr>
        <w:t>Prevenzione infortuni, rischi professionali, stress lavoro correlato e mobbing</w:t>
      </w:r>
    </w:p>
    <w:p w:rsidR="006F453D" w:rsidRPr="006F453D" w:rsidRDefault="006F453D" w:rsidP="006F453D">
      <w:pPr>
        <w:pStyle w:val="Paragrafoelenco"/>
        <w:widowControl w:val="0"/>
        <w:suppressAutoHyphens/>
        <w:spacing w:line="240" w:lineRule="auto"/>
        <w:ind w:right="-567"/>
        <w:contextualSpacing w:val="0"/>
        <w:rPr>
          <w:rFonts w:asciiTheme="minorHAnsi" w:hAnsiTheme="minorHAnsi"/>
          <w:color w:val="000000"/>
          <w:sz w:val="20"/>
          <w:szCs w:val="20"/>
        </w:rPr>
      </w:pPr>
      <w:r w:rsidRPr="006F453D">
        <w:rPr>
          <w:rFonts w:asciiTheme="minorHAnsi" w:hAnsiTheme="minorHAnsi"/>
          <w:color w:val="000000"/>
          <w:sz w:val="20"/>
          <w:szCs w:val="20"/>
        </w:rPr>
        <w:t>Assegnazione di dispositivi</w:t>
      </w:r>
      <w:r w:rsidRPr="006F453D">
        <w:rPr>
          <w:rFonts w:asciiTheme="minorHAnsi" w:hAnsiTheme="minorHAnsi"/>
          <w:color w:val="000000"/>
          <w:sz w:val="20"/>
          <w:szCs w:val="20"/>
          <w:shd w:val="clear" w:color="auto" w:fill="FFFFFF"/>
        </w:rPr>
        <w:t xml:space="preserve"> soluzioni digitali e nuove tecnologie</w:t>
      </w:r>
      <w:r w:rsidRPr="006F453D">
        <w:rPr>
          <w:rFonts w:asciiTheme="minorHAnsi" w:hAnsiTheme="minorHAnsi"/>
          <w:color w:val="000000"/>
          <w:sz w:val="20"/>
          <w:szCs w:val="20"/>
        </w:rPr>
        <w:t xml:space="preserve">  </w:t>
      </w:r>
      <w:r w:rsidRPr="006F453D">
        <w:rPr>
          <w:rFonts w:asciiTheme="minorHAnsi" w:hAnsiTheme="minorHAnsi"/>
          <w:color w:val="000000"/>
          <w:sz w:val="20"/>
          <w:szCs w:val="20"/>
        </w:rPr>
        <w:br/>
      </w:r>
      <w:r w:rsidRPr="006F453D">
        <w:rPr>
          <w:rFonts w:asciiTheme="minorHAnsi" w:hAnsiTheme="minorHAnsi"/>
          <w:b/>
          <w:bCs/>
          <w:color w:val="000000"/>
          <w:sz w:val="20"/>
          <w:szCs w:val="20"/>
        </w:rPr>
        <w:t xml:space="preserve">                               </w:t>
      </w:r>
    </w:p>
    <w:p w:rsidR="006F453D" w:rsidRDefault="006F453D" w:rsidP="006F453D">
      <w:pPr>
        <w:rPr>
          <w:rFonts w:asciiTheme="minorHAnsi" w:hAnsiTheme="minorHAnsi"/>
          <w:color w:val="000000"/>
          <w:sz w:val="20"/>
          <w:szCs w:val="20"/>
        </w:rPr>
      </w:pPr>
      <w:r w:rsidRPr="006F453D">
        <w:rPr>
          <w:rFonts w:asciiTheme="minorHAnsi" w:hAnsiTheme="minorHAnsi"/>
          <w:color w:val="000000"/>
          <w:sz w:val="20"/>
          <w:szCs w:val="20"/>
        </w:rPr>
        <w:br w:type="page"/>
      </w:r>
    </w:p>
    <w:p w:rsidR="006F453D" w:rsidRPr="006F453D" w:rsidRDefault="006F453D" w:rsidP="006F453D">
      <w:pPr>
        <w:rPr>
          <w:rFonts w:asciiTheme="minorHAnsi" w:hAnsiTheme="minorHAnsi"/>
          <w:color w:val="000000"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12"/>
        <w:gridCol w:w="3213"/>
        <w:gridCol w:w="3204"/>
      </w:tblGrid>
      <w:tr w:rsidR="006F453D" w:rsidRPr="006F453D" w:rsidTr="000A1030">
        <w:tc>
          <w:tcPr>
            <w:tcW w:w="962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453D" w:rsidRPr="006F453D" w:rsidRDefault="006F453D" w:rsidP="000A1030">
            <w:pPr>
              <w:spacing w:line="240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F453D">
              <w:rPr>
                <w:rFonts w:asciiTheme="minorHAnsi" w:hAnsiTheme="minorHAnsi"/>
                <w:b/>
                <w:bCs/>
                <w:sz w:val="20"/>
                <w:szCs w:val="20"/>
              </w:rPr>
              <w:t>Tab.1  - Dinamiche relazionali e professionali</w:t>
            </w:r>
          </w:p>
        </w:tc>
      </w:tr>
      <w:tr w:rsidR="006F453D" w:rsidRPr="006F453D" w:rsidTr="000A1030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453D" w:rsidRPr="006F453D" w:rsidRDefault="006F453D" w:rsidP="000A1030">
            <w:pPr>
              <w:pStyle w:val="Contenutotabella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F453D">
              <w:rPr>
                <w:rFonts w:asciiTheme="minorHAnsi" w:hAnsiTheme="minorHAnsi"/>
                <w:b/>
                <w:bCs/>
                <w:sz w:val="20"/>
                <w:szCs w:val="20"/>
              </w:rPr>
              <w:t>Sottocategorie</w:t>
            </w:r>
          </w:p>
        </w:tc>
        <w:tc>
          <w:tcPr>
            <w:tcW w:w="32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453D" w:rsidRPr="006F453D" w:rsidRDefault="006F453D" w:rsidP="000A1030">
            <w:pPr>
              <w:pStyle w:val="Contenutotabella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F453D">
              <w:rPr>
                <w:rFonts w:asciiTheme="minorHAnsi" w:hAnsiTheme="minorHAnsi"/>
                <w:b/>
                <w:bCs/>
                <w:sz w:val="20"/>
                <w:szCs w:val="20"/>
              </w:rPr>
              <w:t>Criticità</w:t>
            </w:r>
          </w:p>
        </w:tc>
        <w:tc>
          <w:tcPr>
            <w:tcW w:w="32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453D" w:rsidRPr="006F453D" w:rsidRDefault="006F453D" w:rsidP="000A1030">
            <w:pPr>
              <w:pStyle w:val="Contenutotabella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F453D">
              <w:rPr>
                <w:rFonts w:asciiTheme="minorHAnsi" w:hAnsiTheme="minorHAnsi"/>
                <w:b/>
                <w:bCs/>
                <w:sz w:val="20"/>
                <w:szCs w:val="20"/>
              </w:rPr>
              <w:t>Azioni di miglioramento</w:t>
            </w:r>
          </w:p>
        </w:tc>
      </w:tr>
      <w:tr w:rsidR="006F453D" w:rsidRPr="006F453D" w:rsidTr="000A1030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453D" w:rsidRPr="006F453D" w:rsidRDefault="006F453D" w:rsidP="000A1030">
            <w:pPr>
              <w:pStyle w:val="Contenutotabella"/>
              <w:rPr>
                <w:rFonts w:asciiTheme="minorHAnsi" w:hAnsiTheme="minorHAnsi"/>
                <w:sz w:val="20"/>
                <w:szCs w:val="20"/>
              </w:rPr>
            </w:pPr>
            <w:r w:rsidRPr="006F453D">
              <w:rPr>
                <w:rFonts w:asciiTheme="minorHAnsi" w:hAnsiTheme="minorHAnsi"/>
                <w:sz w:val="20"/>
                <w:szCs w:val="20"/>
              </w:rPr>
              <w:t xml:space="preserve">Ascolto attivo ed efficace 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453D" w:rsidRPr="006F453D" w:rsidRDefault="006F453D" w:rsidP="006F453D">
            <w:pPr>
              <w:pStyle w:val="Contenutotabella"/>
              <w:numPr>
                <w:ilvl w:val="0"/>
                <w:numId w:val="18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F453D">
              <w:rPr>
                <w:rFonts w:asciiTheme="minorHAnsi" w:hAnsiTheme="minorHAnsi"/>
                <w:sz w:val="20"/>
                <w:szCs w:val="20"/>
              </w:rPr>
              <w:t>L'ascolto è inesistente e non risolutivo</w:t>
            </w:r>
          </w:p>
          <w:p w:rsidR="006F453D" w:rsidRPr="006F453D" w:rsidRDefault="006F453D" w:rsidP="006F453D">
            <w:pPr>
              <w:pStyle w:val="Contenutotabella"/>
              <w:numPr>
                <w:ilvl w:val="0"/>
                <w:numId w:val="18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F453D">
              <w:rPr>
                <w:rFonts w:asciiTheme="minorHAnsi" w:hAnsiTheme="minorHAnsi"/>
                <w:sz w:val="20"/>
                <w:szCs w:val="20"/>
              </w:rPr>
              <w:t xml:space="preserve">L'ascolto è molto problematico </w:t>
            </w:r>
          </w:p>
          <w:p w:rsidR="006F453D" w:rsidRPr="006F453D" w:rsidRDefault="006F453D" w:rsidP="000A1030">
            <w:pPr>
              <w:pStyle w:val="Contenutotabella"/>
              <w:ind w:left="7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2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453D" w:rsidRPr="006F453D" w:rsidRDefault="006F453D" w:rsidP="006F453D">
            <w:pPr>
              <w:pStyle w:val="Contenutotabella"/>
              <w:numPr>
                <w:ilvl w:val="0"/>
                <w:numId w:val="19"/>
              </w:numPr>
              <w:rPr>
                <w:rFonts w:asciiTheme="minorHAnsi" w:hAnsiTheme="minorHAnsi"/>
                <w:sz w:val="20"/>
                <w:szCs w:val="20"/>
              </w:rPr>
            </w:pPr>
            <w:r w:rsidRPr="006F453D">
              <w:rPr>
                <w:rFonts w:asciiTheme="minorHAnsi" w:hAnsiTheme="minorHAnsi"/>
                <w:sz w:val="20"/>
                <w:szCs w:val="20"/>
              </w:rPr>
              <w:t>Il Dirigente dovrebbe definire uno spazio settimanale per dialogare con i lavoratori</w:t>
            </w:r>
          </w:p>
        </w:tc>
      </w:tr>
      <w:tr w:rsidR="006F453D" w:rsidRPr="006F453D" w:rsidTr="000A1030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453D" w:rsidRPr="006F453D" w:rsidRDefault="006F453D" w:rsidP="000A1030">
            <w:pPr>
              <w:pStyle w:val="Contenutotabella"/>
              <w:rPr>
                <w:rFonts w:asciiTheme="minorHAnsi" w:hAnsiTheme="minorHAnsi"/>
                <w:sz w:val="20"/>
                <w:szCs w:val="20"/>
              </w:rPr>
            </w:pPr>
            <w:r w:rsidRPr="006F453D">
              <w:rPr>
                <w:rFonts w:asciiTheme="minorHAnsi" w:hAnsiTheme="minorHAnsi"/>
                <w:sz w:val="20"/>
                <w:szCs w:val="20"/>
              </w:rPr>
              <w:t>Gestione costruttiva della conflittualità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453D" w:rsidRPr="006F453D" w:rsidRDefault="006F453D" w:rsidP="006F453D">
            <w:pPr>
              <w:pStyle w:val="Contenutotabella"/>
              <w:numPr>
                <w:ilvl w:val="0"/>
                <w:numId w:val="17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F453D">
              <w:rPr>
                <w:rFonts w:asciiTheme="minorHAnsi" w:hAnsiTheme="minorHAnsi"/>
                <w:sz w:val="20"/>
                <w:szCs w:val="20"/>
              </w:rPr>
              <w:t>L’incapacità a gestire la conflittualità ha come esito la richiesta del lavoratore ad essere  trasferito presso un'altra sede o servizio</w:t>
            </w:r>
          </w:p>
          <w:p w:rsidR="006F453D" w:rsidRPr="006F453D" w:rsidRDefault="006F453D" w:rsidP="006F453D">
            <w:pPr>
              <w:pStyle w:val="Contenutotabella"/>
              <w:numPr>
                <w:ilvl w:val="0"/>
                <w:numId w:val="17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F453D">
              <w:rPr>
                <w:rFonts w:asciiTheme="minorHAnsi" w:hAnsiTheme="minorHAnsi"/>
                <w:sz w:val="20"/>
                <w:szCs w:val="20"/>
              </w:rPr>
              <w:t>La conflittualità non è governata in alcun modo dai Dirigenti di S.C. e S.S.</w:t>
            </w:r>
          </w:p>
        </w:tc>
        <w:tc>
          <w:tcPr>
            <w:tcW w:w="32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453D" w:rsidRPr="006F453D" w:rsidRDefault="006F453D" w:rsidP="006F453D">
            <w:pPr>
              <w:pStyle w:val="Contenutotabella"/>
              <w:numPr>
                <w:ilvl w:val="0"/>
                <w:numId w:val="20"/>
              </w:numPr>
              <w:rPr>
                <w:rFonts w:asciiTheme="minorHAnsi" w:hAnsiTheme="minorHAnsi"/>
                <w:sz w:val="20"/>
                <w:szCs w:val="20"/>
              </w:rPr>
            </w:pPr>
            <w:r w:rsidRPr="006F453D">
              <w:rPr>
                <w:rFonts w:asciiTheme="minorHAnsi" w:hAnsiTheme="minorHAnsi"/>
                <w:sz w:val="20"/>
                <w:szCs w:val="20"/>
              </w:rPr>
              <w:t xml:space="preserve">Il caposala e il coordinatore dovrebbero avere competenze specifiche di </w:t>
            </w:r>
            <w:proofErr w:type="spellStart"/>
            <w:r w:rsidRPr="006F453D">
              <w:rPr>
                <w:rFonts w:asciiTheme="minorHAnsi" w:hAnsiTheme="minorHAnsi"/>
                <w:sz w:val="20"/>
                <w:szCs w:val="20"/>
              </w:rPr>
              <w:t>problem</w:t>
            </w:r>
            <w:proofErr w:type="spellEnd"/>
            <w:r w:rsidRPr="006F453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6F453D">
              <w:rPr>
                <w:rFonts w:asciiTheme="minorHAnsi" w:hAnsiTheme="minorHAnsi"/>
                <w:sz w:val="20"/>
                <w:szCs w:val="20"/>
              </w:rPr>
              <w:t>solving</w:t>
            </w:r>
            <w:proofErr w:type="spellEnd"/>
          </w:p>
        </w:tc>
      </w:tr>
      <w:tr w:rsidR="006F453D" w:rsidRPr="006F453D" w:rsidTr="000A1030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453D" w:rsidRPr="006F453D" w:rsidRDefault="006F453D" w:rsidP="000A1030">
            <w:pPr>
              <w:pStyle w:val="Contenutotabella"/>
              <w:rPr>
                <w:rFonts w:asciiTheme="minorHAnsi" w:hAnsiTheme="minorHAnsi"/>
                <w:sz w:val="20"/>
                <w:szCs w:val="20"/>
              </w:rPr>
            </w:pPr>
            <w:r w:rsidRPr="006F453D">
              <w:rPr>
                <w:rFonts w:asciiTheme="minorHAnsi" w:hAnsiTheme="minorHAnsi"/>
                <w:sz w:val="20"/>
                <w:szCs w:val="20"/>
              </w:rPr>
              <w:t>Contesto relazionale franco collaborativo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453D" w:rsidRPr="006F453D" w:rsidRDefault="006F453D" w:rsidP="006F453D">
            <w:pPr>
              <w:pStyle w:val="Contenutotabella"/>
              <w:numPr>
                <w:ilvl w:val="0"/>
                <w:numId w:val="16"/>
              </w:numPr>
              <w:rPr>
                <w:rFonts w:asciiTheme="minorHAnsi" w:hAnsiTheme="minorHAnsi"/>
                <w:sz w:val="20"/>
                <w:szCs w:val="20"/>
              </w:rPr>
            </w:pPr>
            <w:r w:rsidRPr="006F453D">
              <w:rPr>
                <w:rFonts w:asciiTheme="minorHAnsi" w:hAnsiTheme="minorHAnsi"/>
                <w:sz w:val="20"/>
                <w:szCs w:val="20"/>
              </w:rPr>
              <w:t>Il rapporto tra colleghi è ben strutturato; difficile quello con  i dirigenti</w:t>
            </w:r>
          </w:p>
          <w:p w:rsidR="006F453D" w:rsidRPr="006F453D" w:rsidRDefault="006F453D" w:rsidP="006F453D">
            <w:pPr>
              <w:pStyle w:val="Contenutotabella"/>
              <w:numPr>
                <w:ilvl w:val="0"/>
                <w:numId w:val="16"/>
              </w:numPr>
              <w:rPr>
                <w:rFonts w:asciiTheme="minorHAnsi" w:hAnsiTheme="minorHAnsi"/>
                <w:sz w:val="20"/>
                <w:szCs w:val="20"/>
              </w:rPr>
            </w:pPr>
            <w:r w:rsidRPr="006F453D">
              <w:rPr>
                <w:rFonts w:asciiTheme="minorHAnsi" w:hAnsiTheme="minorHAnsi"/>
                <w:sz w:val="20"/>
                <w:szCs w:val="20"/>
              </w:rPr>
              <w:t>Tra i lavoratori spesso si registrano gruppi e sottogruppi</w:t>
            </w:r>
          </w:p>
          <w:p w:rsidR="006F453D" w:rsidRPr="006F453D" w:rsidRDefault="006F453D" w:rsidP="006F453D">
            <w:pPr>
              <w:pStyle w:val="Contenutotabella"/>
              <w:numPr>
                <w:ilvl w:val="0"/>
                <w:numId w:val="16"/>
              </w:numPr>
              <w:rPr>
                <w:rFonts w:asciiTheme="minorHAnsi" w:hAnsiTheme="minorHAnsi"/>
                <w:sz w:val="20"/>
                <w:szCs w:val="20"/>
              </w:rPr>
            </w:pPr>
            <w:r w:rsidRPr="006F453D">
              <w:rPr>
                <w:rFonts w:asciiTheme="minorHAnsi" w:hAnsiTheme="minorHAnsi"/>
                <w:sz w:val="20"/>
                <w:szCs w:val="20"/>
              </w:rPr>
              <w:t>Il rapporto migliora quando nella U.O. si  è in pochi</w:t>
            </w:r>
          </w:p>
        </w:tc>
        <w:tc>
          <w:tcPr>
            <w:tcW w:w="32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453D" w:rsidRPr="006F453D" w:rsidRDefault="006F453D" w:rsidP="006F453D">
            <w:pPr>
              <w:pStyle w:val="Contenutotabella"/>
              <w:numPr>
                <w:ilvl w:val="0"/>
                <w:numId w:val="23"/>
              </w:numPr>
              <w:rPr>
                <w:rFonts w:asciiTheme="minorHAnsi" w:hAnsiTheme="minorHAnsi"/>
                <w:sz w:val="20"/>
                <w:szCs w:val="20"/>
              </w:rPr>
            </w:pPr>
            <w:r w:rsidRPr="006F453D">
              <w:rPr>
                <w:rFonts w:asciiTheme="minorHAnsi" w:hAnsiTheme="minorHAnsi"/>
                <w:sz w:val="20"/>
                <w:szCs w:val="20"/>
              </w:rPr>
              <w:t>Il Dirigenti che favoriscono  la  conflittualità dovrebbero essere segnalati alla Direzione Strategica</w:t>
            </w:r>
          </w:p>
          <w:p w:rsidR="006F453D" w:rsidRPr="006F453D" w:rsidRDefault="006F453D" w:rsidP="006F453D">
            <w:pPr>
              <w:pStyle w:val="Contenutotabella"/>
              <w:numPr>
                <w:ilvl w:val="0"/>
                <w:numId w:val="23"/>
              </w:numPr>
              <w:rPr>
                <w:rFonts w:asciiTheme="minorHAnsi" w:hAnsiTheme="minorHAnsi"/>
                <w:sz w:val="20"/>
                <w:szCs w:val="20"/>
              </w:rPr>
            </w:pPr>
            <w:r w:rsidRPr="006F453D">
              <w:rPr>
                <w:rFonts w:asciiTheme="minorHAnsi" w:hAnsiTheme="minorHAnsi"/>
                <w:sz w:val="20"/>
                <w:szCs w:val="20"/>
              </w:rPr>
              <w:t xml:space="preserve">Si dovrebbe valutare la opportunità della presenza di uno psicologo per sostenere il personale con tecniche antistress </w:t>
            </w:r>
          </w:p>
        </w:tc>
      </w:tr>
      <w:tr w:rsidR="006F453D" w:rsidRPr="006F453D" w:rsidTr="000A1030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453D" w:rsidRPr="006F453D" w:rsidRDefault="006F453D" w:rsidP="000A1030">
            <w:pPr>
              <w:pStyle w:val="Contenutotabella"/>
              <w:rPr>
                <w:rFonts w:asciiTheme="minorHAnsi" w:hAnsiTheme="minorHAnsi"/>
                <w:sz w:val="20"/>
                <w:szCs w:val="20"/>
              </w:rPr>
            </w:pPr>
            <w:r w:rsidRPr="006F453D">
              <w:rPr>
                <w:rFonts w:asciiTheme="minorHAnsi" w:hAnsiTheme="minorHAnsi"/>
                <w:sz w:val="20"/>
                <w:szCs w:val="20"/>
              </w:rPr>
              <w:t>Soddisfazione del proprio percorso professionale nell'azienda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453D" w:rsidRPr="006F453D" w:rsidRDefault="006F453D" w:rsidP="006F453D">
            <w:pPr>
              <w:pStyle w:val="Contenutotabella"/>
              <w:numPr>
                <w:ilvl w:val="0"/>
                <w:numId w:val="21"/>
              </w:numPr>
              <w:rPr>
                <w:rFonts w:asciiTheme="minorHAnsi" w:hAnsiTheme="minorHAnsi"/>
                <w:sz w:val="20"/>
                <w:szCs w:val="20"/>
              </w:rPr>
            </w:pPr>
            <w:r w:rsidRPr="006F453D">
              <w:rPr>
                <w:rFonts w:asciiTheme="minorHAnsi" w:hAnsiTheme="minorHAnsi"/>
                <w:sz w:val="20"/>
                <w:szCs w:val="20"/>
              </w:rPr>
              <w:t>Assolutamente no</w:t>
            </w:r>
          </w:p>
          <w:p w:rsidR="006F453D" w:rsidRPr="006F453D" w:rsidRDefault="006F453D" w:rsidP="006F453D">
            <w:pPr>
              <w:pStyle w:val="Contenutotabella"/>
              <w:numPr>
                <w:ilvl w:val="0"/>
                <w:numId w:val="21"/>
              </w:numPr>
              <w:rPr>
                <w:rFonts w:asciiTheme="minorHAnsi" w:hAnsiTheme="minorHAnsi"/>
                <w:sz w:val="20"/>
                <w:szCs w:val="20"/>
              </w:rPr>
            </w:pPr>
            <w:r w:rsidRPr="006F453D">
              <w:rPr>
                <w:rFonts w:asciiTheme="minorHAnsi" w:hAnsiTheme="minorHAnsi"/>
                <w:sz w:val="20"/>
                <w:szCs w:val="20"/>
              </w:rPr>
              <w:t>Riceviamo messaggi di gratificazione e gradimento dall'utenza</w:t>
            </w:r>
          </w:p>
        </w:tc>
        <w:tc>
          <w:tcPr>
            <w:tcW w:w="32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453D" w:rsidRPr="006F453D" w:rsidRDefault="006F453D" w:rsidP="006F453D">
            <w:pPr>
              <w:pStyle w:val="Contenutotabella"/>
              <w:numPr>
                <w:ilvl w:val="0"/>
                <w:numId w:val="22"/>
              </w:numPr>
              <w:rPr>
                <w:rFonts w:asciiTheme="minorHAnsi" w:hAnsiTheme="minorHAnsi"/>
                <w:sz w:val="20"/>
                <w:szCs w:val="20"/>
              </w:rPr>
            </w:pPr>
            <w:r w:rsidRPr="006F453D">
              <w:rPr>
                <w:rFonts w:asciiTheme="minorHAnsi" w:hAnsiTheme="minorHAnsi"/>
                <w:sz w:val="20"/>
                <w:szCs w:val="20"/>
              </w:rPr>
              <w:t>Più attenzione dell’AGRU ai curriculum dei lavoratori</w:t>
            </w:r>
          </w:p>
          <w:p w:rsidR="006F453D" w:rsidRPr="006F453D" w:rsidRDefault="006F453D" w:rsidP="006F453D">
            <w:pPr>
              <w:pStyle w:val="Contenutotabella"/>
              <w:numPr>
                <w:ilvl w:val="0"/>
                <w:numId w:val="22"/>
              </w:numPr>
              <w:rPr>
                <w:rFonts w:asciiTheme="minorHAnsi" w:hAnsiTheme="minorHAnsi"/>
                <w:sz w:val="20"/>
                <w:szCs w:val="20"/>
              </w:rPr>
            </w:pPr>
            <w:r w:rsidRPr="006F453D">
              <w:rPr>
                <w:rFonts w:asciiTheme="minorHAnsi" w:hAnsiTheme="minorHAnsi"/>
                <w:sz w:val="20"/>
                <w:szCs w:val="20"/>
              </w:rPr>
              <w:t xml:space="preserve">L'azienda effettuare verifiche annuali dei crediti </w:t>
            </w:r>
            <w:proofErr w:type="spellStart"/>
            <w:r w:rsidRPr="006F453D">
              <w:rPr>
                <w:rFonts w:asciiTheme="minorHAnsi" w:hAnsiTheme="minorHAnsi"/>
                <w:sz w:val="20"/>
                <w:szCs w:val="20"/>
              </w:rPr>
              <w:t>ecm</w:t>
            </w:r>
            <w:proofErr w:type="spellEnd"/>
            <w:r w:rsidRPr="006F453D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</w:tbl>
    <w:p w:rsidR="006F453D" w:rsidRPr="006F453D" w:rsidRDefault="006F453D" w:rsidP="006F453D">
      <w:pPr>
        <w:rPr>
          <w:rFonts w:asciiTheme="minorHAnsi" w:hAnsiTheme="minorHAnsi"/>
          <w:b/>
          <w:bCs/>
          <w:sz w:val="20"/>
          <w:szCs w:val="20"/>
        </w:rPr>
      </w:pPr>
    </w:p>
    <w:p w:rsidR="006F453D" w:rsidRPr="006F453D" w:rsidRDefault="006F453D" w:rsidP="006F453D">
      <w:pPr>
        <w:rPr>
          <w:rFonts w:asciiTheme="minorHAnsi" w:hAnsiTheme="minorHAnsi"/>
          <w:b/>
          <w:bCs/>
          <w:sz w:val="20"/>
          <w:szCs w:val="20"/>
        </w:rPr>
      </w:pPr>
    </w:p>
    <w:p w:rsidR="006F453D" w:rsidRDefault="006F453D" w:rsidP="006F453D">
      <w:pPr>
        <w:rPr>
          <w:rFonts w:asciiTheme="minorHAnsi" w:hAnsiTheme="minorHAnsi"/>
          <w:b/>
          <w:bCs/>
          <w:sz w:val="20"/>
          <w:szCs w:val="20"/>
        </w:rPr>
      </w:pPr>
    </w:p>
    <w:p w:rsidR="006F453D" w:rsidRPr="006F453D" w:rsidRDefault="006F453D" w:rsidP="006F453D">
      <w:pPr>
        <w:rPr>
          <w:rFonts w:asciiTheme="minorHAnsi" w:hAnsiTheme="minorHAnsi"/>
          <w:b/>
          <w:bCs/>
          <w:sz w:val="20"/>
          <w:szCs w:val="20"/>
        </w:rPr>
      </w:pPr>
    </w:p>
    <w:p w:rsidR="006F453D" w:rsidRPr="006F453D" w:rsidRDefault="006F453D" w:rsidP="006F453D">
      <w:pPr>
        <w:rPr>
          <w:rFonts w:asciiTheme="minorHAnsi" w:hAnsiTheme="minorHAnsi"/>
          <w:b/>
          <w:bCs/>
          <w:sz w:val="20"/>
          <w:szCs w:val="20"/>
        </w:rPr>
      </w:pPr>
    </w:p>
    <w:p w:rsidR="006F453D" w:rsidRPr="006F453D" w:rsidRDefault="006F453D" w:rsidP="006F453D">
      <w:pPr>
        <w:rPr>
          <w:rFonts w:asciiTheme="minorHAnsi" w:hAnsiTheme="minorHAnsi"/>
          <w:b/>
          <w:bCs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12"/>
        <w:gridCol w:w="3213"/>
        <w:gridCol w:w="3213"/>
      </w:tblGrid>
      <w:tr w:rsidR="006F453D" w:rsidRPr="006F453D" w:rsidTr="000A1030">
        <w:tc>
          <w:tcPr>
            <w:tcW w:w="963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453D" w:rsidRPr="006F453D" w:rsidRDefault="006F453D" w:rsidP="000A103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6F453D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Tab. 2 - Efficienza  Organizzativa</w:t>
            </w:r>
          </w:p>
        </w:tc>
      </w:tr>
      <w:tr w:rsidR="006F453D" w:rsidRPr="006F453D" w:rsidTr="000A1030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453D" w:rsidRPr="006F453D" w:rsidRDefault="006F453D" w:rsidP="000A1030">
            <w:pPr>
              <w:pStyle w:val="Contenutotabella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F453D">
              <w:rPr>
                <w:rFonts w:asciiTheme="minorHAnsi" w:hAnsiTheme="minorHAnsi"/>
                <w:b/>
                <w:bCs/>
                <w:sz w:val="20"/>
                <w:szCs w:val="20"/>
              </w:rPr>
              <w:t>Sottocategorie</w:t>
            </w:r>
          </w:p>
        </w:tc>
        <w:tc>
          <w:tcPr>
            <w:tcW w:w="32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453D" w:rsidRPr="006F453D" w:rsidRDefault="006F453D" w:rsidP="000A1030">
            <w:pPr>
              <w:pStyle w:val="Contenutotabella"/>
              <w:ind w:left="7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F453D">
              <w:rPr>
                <w:rFonts w:asciiTheme="minorHAnsi" w:hAnsiTheme="minorHAnsi"/>
                <w:b/>
                <w:bCs/>
                <w:sz w:val="20"/>
                <w:szCs w:val="20"/>
              </w:rPr>
              <w:t>Criticità</w:t>
            </w:r>
          </w:p>
        </w:tc>
        <w:tc>
          <w:tcPr>
            <w:tcW w:w="32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453D" w:rsidRPr="006F453D" w:rsidRDefault="006F453D" w:rsidP="000A1030">
            <w:pPr>
              <w:pStyle w:val="Contenutotabella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F453D" w:rsidRPr="006F453D" w:rsidTr="000A1030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453D" w:rsidRPr="006F453D" w:rsidRDefault="006F453D" w:rsidP="000A1030">
            <w:pPr>
              <w:pStyle w:val="Contenutotabella"/>
              <w:rPr>
                <w:rFonts w:asciiTheme="minorHAnsi" w:hAnsiTheme="minorHAnsi"/>
                <w:sz w:val="20"/>
                <w:szCs w:val="20"/>
              </w:rPr>
            </w:pPr>
            <w:r w:rsidRPr="006F453D">
              <w:rPr>
                <w:rFonts w:asciiTheme="minorHAnsi" w:hAnsiTheme="minorHAnsi"/>
                <w:sz w:val="20"/>
                <w:szCs w:val="20"/>
              </w:rPr>
              <w:t>Chiarezza degli obiettivi e coerenza tra enunciati e pratiche</w:t>
            </w:r>
          </w:p>
        </w:tc>
        <w:tc>
          <w:tcPr>
            <w:tcW w:w="32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453D" w:rsidRPr="006F453D" w:rsidRDefault="006F453D" w:rsidP="006F453D">
            <w:pPr>
              <w:pStyle w:val="Contenutotabella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 w:rsidRPr="006F453D">
              <w:rPr>
                <w:rFonts w:asciiTheme="minorHAnsi" w:hAnsiTheme="minorHAnsi"/>
                <w:sz w:val="20"/>
                <w:szCs w:val="20"/>
              </w:rPr>
              <w:t>Assenza di comunicazione con i colleghi e con i dirigenti.</w:t>
            </w:r>
          </w:p>
          <w:p w:rsidR="006F453D" w:rsidRPr="006F453D" w:rsidRDefault="006F453D" w:rsidP="006F453D">
            <w:pPr>
              <w:pStyle w:val="Contenutotabella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 w:rsidRPr="006F453D">
              <w:rPr>
                <w:rFonts w:asciiTheme="minorHAnsi" w:hAnsiTheme="minorHAnsi"/>
                <w:sz w:val="20"/>
                <w:szCs w:val="20"/>
              </w:rPr>
              <w:t>Mancanza di adozione di protocolli lavorativi</w:t>
            </w:r>
          </w:p>
          <w:p w:rsidR="006F453D" w:rsidRPr="006F453D" w:rsidRDefault="006F453D" w:rsidP="006F453D">
            <w:pPr>
              <w:pStyle w:val="Contenutotabella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 w:rsidRPr="006F453D">
              <w:rPr>
                <w:rFonts w:asciiTheme="minorHAnsi" w:hAnsiTheme="minorHAnsi"/>
                <w:sz w:val="20"/>
                <w:szCs w:val="20"/>
              </w:rPr>
              <w:t>Assenza di figure professionali intermedie nella organizzazione</w:t>
            </w:r>
          </w:p>
          <w:p w:rsidR="006F453D" w:rsidRPr="006F453D" w:rsidRDefault="006F453D" w:rsidP="006F453D">
            <w:pPr>
              <w:pStyle w:val="Contenutotabella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 w:rsidRPr="006F453D">
              <w:rPr>
                <w:rFonts w:asciiTheme="minorHAnsi" w:hAnsiTheme="minorHAnsi"/>
                <w:sz w:val="20"/>
                <w:szCs w:val="20"/>
              </w:rPr>
              <w:t>Deficienza Della metodologia del lavoro dell'equipe</w:t>
            </w:r>
          </w:p>
        </w:tc>
        <w:tc>
          <w:tcPr>
            <w:tcW w:w="32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453D" w:rsidRPr="006F453D" w:rsidRDefault="006F453D" w:rsidP="006F453D">
            <w:pPr>
              <w:pStyle w:val="Contenutotabella"/>
              <w:numPr>
                <w:ilvl w:val="1"/>
                <w:numId w:val="11"/>
              </w:numPr>
              <w:rPr>
                <w:rFonts w:asciiTheme="minorHAnsi" w:hAnsiTheme="minorHAnsi"/>
                <w:sz w:val="20"/>
                <w:szCs w:val="20"/>
              </w:rPr>
            </w:pPr>
            <w:r w:rsidRPr="006F453D">
              <w:rPr>
                <w:rFonts w:asciiTheme="minorHAnsi" w:hAnsiTheme="minorHAnsi"/>
                <w:sz w:val="20"/>
                <w:szCs w:val="20"/>
              </w:rPr>
              <w:t>Maggiore considerazione e valutazione del personale</w:t>
            </w:r>
          </w:p>
          <w:p w:rsidR="006F453D" w:rsidRPr="006F453D" w:rsidRDefault="006F453D" w:rsidP="006F453D">
            <w:pPr>
              <w:pStyle w:val="Contenutotabella"/>
              <w:numPr>
                <w:ilvl w:val="1"/>
                <w:numId w:val="11"/>
              </w:numPr>
              <w:rPr>
                <w:rFonts w:asciiTheme="minorHAnsi" w:hAnsiTheme="minorHAnsi"/>
                <w:sz w:val="20"/>
                <w:szCs w:val="20"/>
              </w:rPr>
            </w:pPr>
            <w:r w:rsidRPr="006F453D">
              <w:rPr>
                <w:rFonts w:asciiTheme="minorHAnsi" w:hAnsiTheme="minorHAnsi"/>
                <w:sz w:val="20"/>
                <w:szCs w:val="20"/>
              </w:rPr>
              <w:t>Definire criteri chiari per la  ripartizione del personale nelle U.O.</w:t>
            </w:r>
          </w:p>
          <w:p w:rsidR="006F453D" w:rsidRPr="006F453D" w:rsidRDefault="006F453D" w:rsidP="000A1030">
            <w:pPr>
              <w:pStyle w:val="Contenutotabella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F453D" w:rsidRPr="006F453D" w:rsidTr="000A1030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453D" w:rsidRPr="006F453D" w:rsidRDefault="006F453D" w:rsidP="000A1030">
            <w:pPr>
              <w:pStyle w:val="Contenutotabella"/>
              <w:rPr>
                <w:rFonts w:asciiTheme="minorHAnsi" w:hAnsiTheme="minorHAnsi"/>
                <w:sz w:val="20"/>
                <w:szCs w:val="20"/>
              </w:rPr>
            </w:pPr>
            <w:r w:rsidRPr="006F453D">
              <w:rPr>
                <w:rFonts w:asciiTheme="minorHAnsi" w:hAnsiTheme="minorHAnsi"/>
                <w:sz w:val="20"/>
                <w:szCs w:val="20"/>
              </w:rPr>
              <w:t>Riconoscimento e valorizzazione delle competenze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453D" w:rsidRPr="006F453D" w:rsidRDefault="006F453D" w:rsidP="006F453D">
            <w:pPr>
              <w:pStyle w:val="Contenutotabella"/>
              <w:numPr>
                <w:ilvl w:val="0"/>
                <w:numId w:val="3"/>
              </w:numPr>
              <w:rPr>
                <w:rFonts w:asciiTheme="minorHAnsi" w:hAnsiTheme="minorHAnsi"/>
                <w:sz w:val="20"/>
                <w:szCs w:val="20"/>
              </w:rPr>
            </w:pPr>
            <w:r w:rsidRPr="006F453D">
              <w:rPr>
                <w:rFonts w:asciiTheme="minorHAnsi" w:hAnsiTheme="minorHAnsi"/>
                <w:sz w:val="20"/>
                <w:szCs w:val="20"/>
              </w:rPr>
              <w:t>Mancato riconoscimento delle competenze professionali anche se specifiche e di alto livello</w:t>
            </w:r>
          </w:p>
          <w:p w:rsidR="006F453D" w:rsidRPr="006F453D" w:rsidRDefault="006F453D" w:rsidP="006F453D">
            <w:pPr>
              <w:pStyle w:val="Contenutotabella"/>
              <w:numPr>
                <w:ilvl w:val="0"/>
                <w:numId w:val="3"/>
              </w:numPr>
              <w:rPr>
                <w:rFonts w:asciiTheme="minorHAnsi" w:hAnsiTheme="minorHAnsi"/>
                <w:sz w:val="20"/>
                <w:szCs w:val="20"/>
              </w:rPr>
            </w:pPr>
            <w:r w:rsidRPr="006F453D">
              <w:rPr>
                <w:rFonts w:asciiTheme="minorHAnsi" w:hAnsiTheme="minorHAnsi"/>
                <w:sz w:val="20"/>
                <w:szCs w:val="20"/>
              </w:rPr>
              <w:t>Assenza di stimoli nell’acquisire competenze necessarie a specifiche mansioni.</w:t>
            </w:r>
          </w:p>
          <w:p w:rsidR="006F453D" w:rsidRPr="006F453D" w:rsidRDefault="006F453D" w:rsidP="006F453D">
            <w:pPr>
              <w:pStyle w:val="Contenutotabella"/>
              <w:numPr>
                <w:ilvl w:val="0"/>
                <w:numId w:val="3"/>
              </w:numPr>
              <w:rPr>
                <w:rFonts w:asciiTheme="minorHAnsi" w:hAnsiTheme="minorHAnsi"/>
                <w:sz w:val="20"/>
                <w:szCs w:val="20"/>
              </w:rPr>
            </w:pPr>
            <w:r w:rsidRPr="006F453D">
              <w:rPr>
                <w:rFonts w:asciiTheme="minorHAnsi" w:hAnsiTheme="minorHAnsi"/>
                <w:sz w:val="20"/>
                <w:szCs w:val="20"/>
              </w:rPr>
              <w:t>Difetto nel riconoscimento di alcune  professionalità.</w:t>
            </w:r>
          </w:p>
          <w:p w:rsidR="006F453D" w:rsidRPr="006F453D" w:rsidRDefault="006F453D" w:rsidP="006F453D">
            <w:pPr>
              <w:pStyle w:val="Contenutotabella"/>
              <w:numPr>
                <w:ilvl w:val="0"/>
                <w:numId w:val="3"/>
              </w:numPr>
              <w:rPr>
                <w:rFonts w:asciiTheme="minorHAnsi" w:hAnsiTheme="minorHAnsi"/>
                <w:sz w:val="20"/>
                <w:szCs w:val="20"/>
              </w:rPr>
            </w:pPr>
            <w:r w:rsidRPr="006F453D">
              <w:rPr>
                <w:rFonts w:asciiTheme="minorHAnsi" w:hAnsiTheme="minorHAnsi"/>
                <w:sz w:val="20"/>
                <w:szCs w:val="20"/>
              </w:rPr>
              <w:t>Resistenza dei dirigenti al cambiamento, all’innovazione professionale e tecnologica.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453D" w:rsidRPr="006F453D" w:rsidRDefault="006F453D" w:rsidP="006F453D">
            <w:pPr>
              <w:pStyle w:val="Contenutotabella"/>
              <w:numPr>
                <w:ilvl w:val="1"/>
                <w:numId w:val="12"/>
              </w:numPr>
              <w:rPr>
                <w:rFonts w:asciiTheme="minorHAnsi" w:hAnsiTheme="minorHAnsi"/>
                <w:sz w:val="20"/>
                <w:szCs w:val="20"/>
              </w:rPr>
            </w:pPr>
            <w:r w:rsidRPr="006F453D">
              <w:rPr>
                <w:rFonts w:asciiTheme="minorHAnsi" w:hAnsiTheme="minorHAnsi"/>
                <w:sz w:val="20"/>
                <w:szCs w:val="20"/>
              </w:rPr>
              <w:t>Formare i Dirigenti sulle modalità di valorizzazione delle competenze delle risorse umane.</w:t>
            </w:r>
          </w:p>
          <w:p w:rsidR="006F453D" w:rsidRPr="006F453D" w:rsidRDefault="006F453D" w:rsidP="006F453D">
            <w:pPr>
              <w:pStyle w:val="Contenutotabella"/>
              <w:numPr>
                <w:ilvl w:val="1"/>
                <w:numId w:val="12"/>
              </w:numPr>
              <w:rPr>
                <w:rFonts w:asciiTheme="minorHAnsi" w:hAnsiTheme="minorHAnsi"/>
                <w:sz w:val="20"/>
                <w:szCs w:val="20"/>
              </w:rPr>
            </w:pPr>
            <w:r w:rsidRPr="006F453D">
              <w:rPr>
                <w:rFonts w:asciiTheme="minorHAnsi" w:hAnsiTheme="minorHAnsi"/>
                <w:sz w:val="20"/>
                <w:szCs w:val="20"/>
              </w:rPr>
              <w:t>Verifica rispetto codice etico e di comportamento.</w:t>
            </w:r>
          </w:p>
          <w:p w:rsidR="006F453D" w:rsidRPr="006F453D" w:rsidRDefault="006F453D" w:rsidP="000A1030">
            <w:pPr>
              <w:pStyle w:val="Contenutotabella"/>
              <w:ind w:left="108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F453D" w:rsidRPr="006F453D" w:rsidTr="000A1030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453D" w:rsidRPr="006F453D" w:rsidRDefault="006F453D" w:rsidP="000A103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6F453D">
              <w:rPr>
                <w:rFonts w:asciiTheme="minorHAnsi" w:hAnsiTheme="minorHAnsi"/>
                <w:color w:val="000000"/>
                <w:sz w:val="20"/>
                <w:szCs w:val="20"/>
              </w:rPr>
              <w:t>Circolazione informazioni, giustizia organizzativa ed equità</w:t>
            </w:r>
          </w:p>
        </w:tc>
        <w:tc>
          <w:tcPr>
            <w:tcW w:w="32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453D" w:rsidRPr="006F453D" w:rsidRDefault="006F453D" w:rsidP="006F453D">
            <w:pPr>
              <w:pStyle w:val="Contenutotabella"/>
              <w:numPr>
                <w:ilvl w:val="0"/>
                <w:numId w:val="4"/>
              </w:num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6F453D">
              <w:rPr>
                <w:rFonts w:asciiTheme="minorHAnsi" w:hAnsiTheme="minorHAnsi"/>
                <w:sz w:val="20"/>
                <w:szCs w:val="20"/>
              </w:rPr>
              <w:t>Inequità</w:t>
            </w:r>
            <w:proofErr w:type="spellEnd"/>
            <w:r w:rsidRPr="006F453D">
              <w:rPr>
                <w:rFonts w:asciiTheme="minorHAnsi" w:hAnsiTheme="minorHAnsi"/>
                <w:sz w:val="20"/>
                <w:szCs w:val="20"/>
              </w:rPr>
              <w:t xml:space="preserve"> di trattamento tra lavoratori.</w:t>
            </w:r>
          </w:p>
          <w:p w:rsidR="006F453D" w:rsidRPr="006F453D" w:rsidRDefault="006F453D" w:rsidP="006F453D">
            <w:pPr>
              <w:pStyle w:val="Contenutotabella"/>
              <w:numPr>
                <w:ilvl w:val="0"/>
                <w:numId w:val="4"/>
              </w:numPr>
              <w:rPr>
                <w:rFonts w:asciiTheme="minorHAnsi" w:hAnsiTheme="minorHAnsi"/>
                <w:sz w:val="20"/>
                <w:szCs w:val="20"/>
              </w:rPr>
            </w:pPr>
            <w:r w:rsidRPr="006F453D">
              <w:rPr>
                <w:rFonts w:asciiTheme="minorHAnsi" w:hAnsiTheme="minorHAnsi"/>
                <w:sz w:val="20"/>
                <w:szCs w:val="20"/>
              </w:rPr>
              <w:t>Disparità nelle schede di valutazione.</w:t>
            </w:r>
          </w:p>
        </w:tc>
        <w:tc>
          <w:tcPr>
            <w:tcW w:w="32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453D" w:rsidRPr="006F453D" w:rsidRDefault="006F453D" w:rsidP="006F453D">
            <w:pPr>
              <w:pStyle w:val="Contenutotabella"/>
              <w:numPr>
                <w:ilvl w:val="0"/>
                <w:numId w:val="13"/>
              </w:numPr>
              <w:rPr>
                <w:rFonts w:asciiTheme="minorHAnsi" w:hAnsiTheme="minorHAnsi"/>
                <w:sz w:val="20"/>
                <w:szCs w:val="20"/>
              </w:rPr>
            </w:pPr>
            <w:r w:rsidRPr="006F453D">
              <w:rPr>
                <w:rFonts w:asciiTheme="minorHAnsi" w:hAnsiTheme="minorHAnsi"/>
                <w:sz w:val="20"/>
                <w:szCs w:val="20"/>
              </w:rPr>
              <w:t>Acquisire competenze nella  comunicazione  efficace.</w:t>
            </w:r>
          </w:p>
          <w:p w:rsidR="006F453D" w:rsidRPr="006F453D" w:rsidRDefault="006F453D" w:rsidP="006F453D">
            <w:pPr>
              <w:pStyle w:val="Contenutotabella"/>
              <w:numPr>
                <w:ilvl w:val="0"/>
                <w:numId w:val="13"/>
              </w:numPr>
              <w:rPr>
                <w:rFonts w:asciiTheme="minorHAnsi" w:hAnsiTheme="minorHAnsi"/>
                <w:sz w:val="20"/>
                <w:szCs w:val="20"/>
              </w:rPr>
            </w:pPr>
            <w:r w:rsidRPr="006F453D">
              <w:rPr>
                <w:rFonts w:asciiTheme="minorHAnsi" w:hAnsiTheme="minorHAnsi"/>
                <w:sz w:val="20"/>
                <w:szCs w:val="20"/>
              </w:rPr>
              <w:t>Schede di valutazione della performance con indicatori oggettivi.</w:t>
            </w:r>
          </w:p>
          <w:p w:rsidR="006F453D" w:rsidRPr="006F453D" w:rsidRDefault="006F453D" w:rsidP="006F453D">
            <w:pPr>
              <w:pStyle w:val="Contenutotabella"/>
              <w:numPr>
                <w:ilvl w:val="0"/>
                <w:numId w:val="13"/>
              </w:numPr>
              <w:rPr>
                <w:rFonts w:asciiTheme="minorHAnsi" w:hAnsiTheme="minorHAnsi"/>
                <w:sz w:val="20"/>
                <w:szCs w:val="20"/>
              </w:rPr>
            </w:pPr>
            <w:r w:rsidRPr="006F453D">
              <w:rPr>
                <w:rFonts w:asciiTheme="minorHAnsi" w:hAnsiTheme="minorHAnsi"/>
                <w:sz w:val="20"/>
                <w:szCs w:val="20"/>
              </w:rPr>
              <w:t>Maggiore trasparenza e chiarezza sul processo della performance.</w:t>
            </w:r>
          </w:p>
        </w:tc>
      </w:tr>
    </w:tbl>
    <w:p w:rsidR="006F453D" w:rsidRDefault="006F453D" w:rsidP="006F453D">
      <w:pPr>
        <w:spacing w:line="360" w:lineRule="auto"/>
        <w:rPr>
          <w:rFonts w:asciiTheme="minorHAnsi" w:hAnsiTheme="minorHAnsi"/>
          <w:color w:val="000000"/>
          <w:sz w:val="20"/>
          <w:szCs w:val="20"/>
        </w:rPr>
      </w:pPr>
    </w:p>
    <w:p w:rsidR="006F453D" w:rsidRDefault="006F453D">
      <w:pPr>
        <w:spacing w:after="200" w:line="276" w:lineRule="auto"/>
        <w:ind w:left="-567" w:right="-567"/>
        <w:jc w:val="both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br w:type="page"/>
      </w:r>
    </w:p>
    <w:p w:rsidR="006F453D" w:rsidRDefault="006F453D" w:rsidP="006F453D">
      <w:pPr>
        <w:spacing w:line="360" w:lineRule="auto"/>
        <w:rPr>
          <w:rFonts w:asciiTheme="minorHAnsi" w:hAnsiTheme="minorHAnsi"/>
          <w:color w:val="000000"/>
          <w:sz w:val="20"/>
          <w:szCs w:val="20"/>
        </w:rPr>
      </w:pPr>
    </w:p>
    <w:p w:rsidR="006F453D" w:rsidRPr="006F453D" w:rsidRDefault="006F453D" w:rsidP="006F453D">
      <w:pPr>
        <w:spacing w:line="360" w:lineRule="auto"/>
        <w:rPr>
          <w:rFonts w:asciiTheme="minorHAnsi" w:hAnsiTheme="minorHAnsi"/>
          <w:color w:val="000000"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12"/>
        <w:gridCol w:w="3213"/>
        <w:gridCol w:w="3213"/>
      </w:tblGrid>
      <w:tr w:rsidR="006F453D" w:rsidRPr="006F453D" w:rsidTr="000A1030">
        <w:tc>
          <w:tcPr>
            <w:tcW w:w="963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453D" w:rsidRPr="006F453D" w:rsidRDefault="006F453D" w:rsidP="000A1030">
            <w:pPr>
              <w:pStyle w:val="Contenutotabella"/>
              <w:rPr>
                <w:rFonts w:asciiTheme="minorHAnsi" w:hAnsiTheme="minorHAnsi"/>
                <w:sz w:val="20"/>
                <w:szCs w:val="20"/>
              </w:rPr>
            </w:pPr>
            <w:r w:rsidRPr="006F453D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Tab. 3 - Sicurezza dei luoghi di lavoro</w:t>
            </w:r>
          </w:p>
        </w:tc>
      </w:tr>
      <w:tr w:rsidR="006F453D" w:rsidRPr="006F453D" w:rsidTr="000A1030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453D" w:rsidRPr="006F453D" w:rsidRDefault="006F453D" w:rsidP="000A1030">
            <w:pPr>
              <w:pStyle w:val="Paragrafoelenco"/>
              <w:spacing w:line="360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F453D">
              <w:rPr>
                <w:rFonts w:asciiTheme="minorHAnsi" w:hAnsiTheme="minorHAnsi"/>
                <w:b/>
                <w:bCs/>
                <w:sz w:val="20"/>
                <w:szCs w:val="20"/>
              </w:rPr>
              <w:t>Sottocategorie</w:t>
            </w:r>
          </w:p>
        </w:tc>
        <w:tc>
          <w:tcPr>
            <w:tcW w:w="32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453D" w:rsidRPr="006F453D" w:rsidRDefault="006F453D" w:rsidP="000A1030">
            <w:pPr>
              <w:pStyle w:val="Contenutotabella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F453D">
              <w:rPr>
                <w:rFonts w:asciiTheme="minorHAnsi" w:hAnsiTheme="minorHAnsi"/>
                <w:b/>
                <w:bCs/>
                <w:sz w:val="20"/>
                <w:szCs w:val="20"/>
              </w:rPr>
              <w:t>Criticità</w:t>
            </w:r>
          </w:p>
        </w:tc>
        <w:tc>
          <w:tcPr>
            <w:tcW w:w="32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453D" w:rsidRPr="006F453D" w:rsidRDefault="006F453D" w:rsidP="000A1030">
            <w:pPr>
              <w:pStyle w:val="Contenutotabella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F453D">
              <w:rPr>
                <w:rFonts w:asciiTheme="minorHAnsi" w:hAnsiTheme="minorHAnsi"/>
                <w:b/>
                <w:bCs/>
                <w:sz w:val="20"/>
                <w:szCs w:val="20"/>
              </w:rPr>
              <w:t>Azioni di miglioramento</w:t>
            </w:r>
          </w:p>
        </w:tc>
      </w:tr>
      <w:tr w:rsidR="006F453D" w:rsidRPr="006F453D" w:rsidTr="000A1030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453D" w:rsidRPr="006F453D" w:rsidRDefault="006F453D" w:rsidP="000A1030">
            <w:pPr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F453D">
              <w:rPr>
                <w:rFonts w:asciiTheme="minorHAnsi" w:hAnsiTheme="minorHAnsi"/>
                <w:color w:val="000000"/>
                <w:sz w:val="20"/>
                <w:szCs w:val="20"/>
              </w:rPr>
              <w:t>Comfort ambientale conforme alla normativa vigente</w:t>
            </w:r>
          </w:p>
        </w:tc>
        <w:tc>
          <w:tcPr>
            <w:tcW w:w="32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453D" w:rsidRPr="006F453D" w:rsidRDefault="006F453D" w:rsidP="006F453D">
            <w:pPr>
              <w:pStyle w:val="Contenutotabella"/>
              <w:numPr>
                <w:ilvl w:val="0"/>
                <w:numId w:val="6"/>
              </w:numPr>
              <w:rPr>
                <w:rFonts w:asciiTheme="minorHAnsi" w:hAnsiTheme="minorHAnsi"/>
                <w:sz w:val="20"/>
                <w:szCs w:val="20"/>
              </w:rPr>
            </w:pPr>
            <w:r w:rsidRPr="006F453D">
              <w:rPr>
                <w:rFonts w:asciiTheme="minorHAnsi" w:hAnsiTheme="minorHAnsi"/>
                <w:sz w:val="20"/>
                <w:szCs w:val="20"/>
              </w:rPr>
              <w:t>Gli  ambienti sono obsoleti.</w:t>
            </w:r>
          </w:p>
          <w:p w:rsidR="006F453D" w:rsidRPr="006F453D" w:rsidRDefault="006F453D" w:rsidP="006F453D">
            <w:pPr>
              <w:pStyle w:val="Contenutotabella"/>
              <w:numPr>
                <w:ilvl w:val="0"/>
                <w:numId w:val="6"/>
              </w:numPr>
              <w:rPr>
                <w:rFonts w:asciiTheme="minorHAnsi" w:hAnsiTheme="minorHAnsi"/>
                <w:sz w:val="20"/>
                <w:szCs w:val="20"/>
              </w:rPr>
            </w:pPr>
            <w:r w:rsidRPr="006F453D">
              <w:rPr>
                <w:rFonts w:asciiTheme="minorHAnsi" w:hAnsiTheme="minorHAnsi"/>
                <w:sz w:val="20"/>
                <w:szCs w:val="20"/>
              </w:rPr>
              <w:t>Assenza di  microclima  (termosifoni, condizionatori).</w:t>
            </w:r>
          </w:p>
        </w:tc>
        <w:tc>
          <w:tcPr>
            <w:tcW w:w="32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453D" w:rsidRPr="006F453D" w:rsidRDefault="006F453D" w:rsidP="006F453D">
            <w:pPr>
              <w:pStyle w:val="Contenutotabella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6F453D">
              <w:rPr>
                <w:rFonts w:asciiTheme="minorHAnsi" w:hAnsiTheme="minorHAnsi"/>
                <w:sz w:val="20"/>
                <w:szCs w:val="20"/>
              </w:rPr>
              <w:t>Investire in nuove strutture.</w:t>
            </w:r>
          </w:p>
        </w:tc>
      </w:tr>
      <w:tr w:rsidR="006F453D" w:rsidRPr="006F453D" w:rsidTr="000A1030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453D" w:rsidRPr="006F453D" w:rsidRDefault="006F453D" w:rsidP="000A1030">
            <w:pPr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F453D">
              <w:rPr>
                <w:rFonts w:asciiTheme="minorHAnsi" w:hAnsiTheme="minorHAnsi"/>
                <w:color w:val="000000"/>
                <w:sz w:val="20"/>
                <w:szCs w:val="20"/>
              </w:rPr>
              <w:t>Prevenzione infortuni, rischi professionali, stress lavoro correlato e mobbing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453D" w:rsidRPr="006F453D" w:rsidRDefault="006F453D" w:rsidP="006F453D">
            <w:pPr>
              <w:pStyle w:val="Contenutotabella"/>
              <w:numPr>
                <w:ilvl w:val="0"/>
                <w:numId w:val="8"/>
              </w:numPr>
              <w:rPr>
                <w:rFonts w:asciiTheme="minorHAnsi" w:hAnsiTheme="minorHAnsi"/>
                <w:sz w:val="20"/>
                <w:szCs w:val="20"/>
              </w:rPr>
            </w:pPr>
            <w:r w:rsidRPr="006F453D">
              <w:rPr>
                <w:rFonts w:asciiTheme="minorHAnsi" w:hAnsiTheme="minorHAnsi"/>
                <w:sz w:val="20"/>
                <w:szCs w:val="20"/>
              </w:rPr>
              <w:t>Mancanza di dispositivi per la sicurezza,  di materiale igienico – sanitario;</w:t>
            </w:r>
          </w:p>
          <w:p w:rsidR="006F453D" w:rsidRPr="006F453D" w:rsidRDefault="006F453D" w:rsidP="006F453D">
            <w:pPr>
              <w:pStyle w:val="Contenutotabella"/>
              <w:numPr>
                <w:ilvl w:val="0"/>
                <w:numId w:val="8"/>
              </w:numPr>
              <w:rPr>
                <w:rFonts w:asciiTheme="minorHAnsi" w:hAnsiTheme="minorHAnsi"/>
                <w:sz w:val="20"/>
                <w:szCs w:val="20"/>
              </w:rPr>
            </w:pPr>
            <w:r w:rsidRPr="006F453D">
              <w:rPr>
                <w:rFonts w:asciiTheme="minorHAnsi" w:hAnsiTheme="minorHAnsi"/>
                <w:sz w:val="20"/>
                <w:szCs w:val="20"/>
              </w:rPr>
              <w:t>Siamo privi di lettini per il trattamento dei  disabili.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453D" w:rsidRPr="006F453D" w:rsidRDefault="006F453D" w:rsidP="006F453D">
            <w:pPr>
              <w:pStyle w:val="Contenutotabella"/>
              <w:numPr>
                <w:ilvl w:val="0"/>
                <w:numId w:val="9"/>
              </w:numPr>
              <w:rPr>
                <w:rFonts w:asciiTheme="minorHAnsi" w:hAnsiTheme="minorHAnsi"/>
                <w:sz w:val="20"/>
                <w:szCs w:val="20"/>
              </w:rPr>
            </w:pPr>
            <w:r w:rsidRPr="006F453D">
              <w:rPr>
                <w:rFonts w:asciiTheme="minorHAnsi" w:hAnsiTheme="minorHAnsi"/>
                <w:sz w:val="20"/>
                <w:szCs w:val="20"/>
              </w:rPr>
              <w:t>Incongruenza tra  quanto appreso nei corsi obbligatori per la sicurezza  e la realtà che si vive ogni giorno nei  servizi.</w:t>
            </w:r>
          </w:p>
        </w:tc>
      </w:tr>
      <w:tr w:rsidR="006F453D" w:rsidRPr="006F453D" w:rsidTr="000A1030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453D" w:rsidRPr="006F453D" w:rsidRDefault="006F453D" w:rsidP="000A1030">
            <w:pPr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F453D">
              <w:rPr>
                <w:rFonts w:asciiTheme="minorHAnsi" w:hAnsiTheme="minorHAnsi"/>
                <w:color w:val="000000"/>
                <w:sz w:val="20"/>
                <w:szCs w:val="20"/>
              </w:rPr>
              <w:t>Assegnazione di dispositivi,</w:t>
            </w:r>
            <w:r w:rsidRPr="006F453D"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  <w:t xml:space="preserve"> soluzioni digitali e nuove tecnologie</w:t>
            </w:r>
            <w:r w:rsidRPr="006F453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453D" w:rsidRPr="006F453D" w:rsidRDefault="006F453D" w:rsidP="006F453D">
            <w:pPr>
              <w:pStyle w:val="Contenutotabella"/>
              <w:numPr>
                <w:ilvl w:val="0"/>
                <w:numId w:val="10"/>
              </w:numPr>
              <w:rPr>
                <w:rFonts w:asciiTheme="minorHAnsi" w:hAnsiTheme="minorHAnsi"/>
                <w:sz w:val="20"/>
                <w:szCs w:val="20"/>
              </w:rPr>
            </w:pPr>
            <w:r w:rsidRPr="006F453D">
              <w:rPr>
                <w:rFonts w:asciiTheme="minorHAnsi" w:hAnsiTheme="minorHAnsi"/>
                <w:sz w:val="20"/>
                <w:szCs w:val="20"/>
              </w:rPr>
              <w:t>I nostri servizi hanno dispositivi obsoleti e  con software non aggiornati.</w:t>
            </w:r>
          </w:p>
          <w:p w:rsidR="006F453D" w:rsidRPr="006F453D" w:rsidRDefault="006F453D" w:rsidP="006F453D">
            <w:pPr>
              <w:pStyle w:val="Contenutotabella"/>
              <w:numPr>
                <w:ilvl w:val="0"/>
                <w:numId w:val="10"/>
              </w:numPr>
              <w:rPr>
                <w:rFonts w:asciiTheme="minorHAnsi" w:hAnsiTheme="minorHAnsi"/>
                <w:sz w:val="20"/>
                <w:szCs w:val="20"/>
              </w:rPr>
            </w:pPr>
            <w:r w:rsidRPr="006F453D">
              <w:rPr>
                <w:rFonts w:asciiTheme="minorHAnsi" w:hAnsiTheme="minorHAnsi"/>
                <w:sz w:val="20"/>
                <w:szCs w:val="20"/>
              </w:rPr>
              <w:t>Spesso ci vengono forniti programmi ma non siamo in grado di usarli per assenza di formazione specifica.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453D" w:rsidRPr="006F453D" w:rsidRDefault="006F453D" w:rsidP="006F453D">
            <w:pPr>
              <w:pStyle w:val="Contenutotabella"/>
              <w:numPr>
                <w:ilvl w:val="0"/>
                <w:numId w:val="15"/>
              </w:numPr>
              <w:rPr>
                <w:rFonts w:asciiTheme="minorHAnsi" w:hAnsiTheme="minorHAnsi"/>
                <w:sz w:val="20"/>
                <w:szCs w:val="20"/>
              </w:rPr>
            </w:pPr>
            <w:r w:rsidRPr="006F453D">
              <w:rPr>
                <w:rFonts w:asciiTheme="minorHAnsi" w:hAnsiTheme="minorHAnsi"/>
                <w:sz w:val="20"/>
                <w:szCs w:val="20"/>
              </w:rPr>
              <w:t xml:space="preserve">Acquistare nuovi computer  o </w:t>
            </w:r>
            <w:proofErr w:type="spellStart"/>
            <w:r w:rsidRPr="006F453D">
              <w:rPr>
                <w:rFonts w:asciiTheme="minorHAnsi" w:hAnsiTheme="minorHAnsi"/>
                <w:sz w:val="20"/>
                <w:szCs w:val="20"/>
              </w:rPr>
              <w:t>tablet</w:t>
            </w:r>
            <w:proofErr w:type="spellEnd"/>
            <w:r w:rsidRPr="006F453D">
              <w:rPr>
                <w:rFonts w:asciiTheme="minorHAnsi" w:hAnsiTheme="minorHAnsi"/>
                <w:sz w:val="20"/>
                <w:szCs w:val="20"/>
              </w:rPr>
              <w:t xml:space="preserve"> per il personale ADI per  avviare processo  </w:t>
            </w:r>
            <w:proofErr w:type="spellStart"/>
            <w:r w:rsidRPr="006F453D">
              <w:rPr>
                <w:rFonts w:asciiTheme="minorHAnsi" w:hAnsiTheme="minorHAnsi"/>
                <w:sz w:val="20"/>
                <w:szCs w:val="20"/>
              </w:rPr>
              <w:t>dil</w:t>
            </w:r>
            <w:proofErr w:type="spellEnd"/>
            <w:r w:rsidRPr="006F453D">
              <w:rPr>
                <w:rFonts w:asciiTheme="minorHAnsi" w:hAnsiTheme="minorHAnsi"/>
                <w:sz w:val="20"/>
                <w:szCs w:val="20"/>
              </w:rPr>
              <w:t xml:space="preserve"> telelavoro</w:t>
            </w:r>
          </w:p>
        </w:tc>
      </w:tr>
    </w:tbl>
    <w:p w:rsidR="006F453D" w:rsidRDefault="006F453D" w:rsidP="006F453D">
      <w:pPr>
        <w:spacing w:line="360" w:lineRule="auto"/>
        <w:ind w:firstLine="426"/>
        <w:jc w:val="both"/>
        <w:rPr>
          <w:rFonts w:asciiTheme="minorHAnsi" w:hAnsiTheme="minorHAnsi"/>
        </w:rPr>
      </w:pPr>
    </w:p>
    <w:p w:rsidR="006F453D" w:rsidRDefault="006F453D">
      <w:pPr>
        <w:spacing w:after="200" w:line="276" w:lineRule="auto"/>
        <w:ind w:left="-567" w:right="-56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6F453D" w:rsidRPr="006C5833" w:rsidRDefault="006F453D" w:rsidP="006F453D">
      <w:pPr>
        <w:spacing w:line="360" w:lineRule="auto"/>
        <w:ind w:firstLine="426"/>
        <w:jc w:val="both"/>
        <w:rPr>
          <w:rFonts w:asciiTheme="minorHAnsi" w:hAnsiTheme="minorHAnsi"/>
        </w:rPr>
      </w:pPr>
    </w:p>
    <w:p w:rsidR="006F453D" w:rsidRPr="002F11CD" w:rsidRDefault="006F453D" w:rsidP="006F453D">
      <w:pPr>
        <w:rPr>
          <w:b/>
          <w:sz w:val="20"/>
          <w:szCs w:val="20"/>
        </w:rPr>
      </w:pPr>
      <w:r w:rsidRPr="002F11CD">
        <w:rPr>
          <w:rFonts w:asciiTheme="minorHAnsi" w:hAnsiTheme="minorHAnsi"/>
          <w:b/>
          <w:sz w:val="20"/>
          <w:szCs w:val="20"/>
        </w:rPr>
        <w:t xml:space="preserve">Graf. 1 </w:t>
      </w:r>
      <w:r>
        <w:rPr>
          <w:rFonts w:asciiTheme="minorHAnsi" w:hAnsiTheme="minorHAnsi"/>
          <w:b/>
          <w:sz w:val="20"/>
          <w:szCs w:val="20"/>
        </w:rPr>
        <w:t xml:space="preserve">- </w:t>
      </w:r>
      <w:r w:rsidRPr="002F11CD">
        <w:rPr>
          <w:rFonts w:asciiTheme="minorHAnsi" w:hAnsiTheme="minorHAnsi"/>
          <w:b/>
          <w:bCs/>
          <w:sz w:val="20"/>
          <w:szCs w:val="20"/>
        </w:rPr>
        <w:t>Dinamiche relazionali e professionali</w:t>
      </w:r>
    </w:p>
    <w:p w:rsidR="006F453D" w:rsidRDefault="006F453D" w:rsidP="006F453D">
      <w:pPr>
        <w:pStyle w:val="Default"/>
        <w:widowControl w:val="0"/>
        <w:spacing w:line="360" w:lineRule="auto"/>
        <w:ind w:firstLine="426"/>
        <w:jc w:val="both"/>
        <w:rPr>
          <w:rFonts w:ascii="Arial" w:hAnsi="Arial" w:cs="Arial"/>
        </w:rPr>
      </w:pPr>
      <w:r w:rsidRPr="00B11F7B">
        <w:rPr>
          <w:rFonts w:asciiTheme="minorHAnsi" w:hAnsiTheme="minorHAnsi" w:cs="Arial"/>
          <w:noProof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28.4pt;margin-top:18.5pt;width:297.7pt;height:130.15pt;z-index:251660288;mso-wrap-distance-left:0;mso-wrap-distance-right:0" filled="t">
            <v:fill color2="black"/>
            <v:imagedata r:id="rId7" o:title=""/>
            <w10:wrap type="topAndBottom"/>
          </v:shape>
          <o:OLEObject Type="Embed" ProgID="opendocument.ChartDocument.1" ShapeID="_x0000_s2050" DrawAspect="Content" ObjectID="_1650375741" r:id="rId8"/>
        </w:pict>
      </w:r>
    </w:p>
    <w:p w:rsidR="006F453D" w:rsidRPr="002F11CD" w:rsidRDefault="006F453D" w:rsidP="006F453D">
      <w:pPr>
        <w:pStyle w:val="Default"/>
        <w:widowControl w:val="0"/>
        <w:spacing w:line="360" w:lineRule="auto"/>
        <w:ind w:firstLine="426"/>
        <w:jc w:val="both"/>
        <w:rPr>
          <w:rFonts w:asciiTheme="minorHAnsi" w:hAnsiTheme="minorHAnsi" w:cs="Arial"/>
        </w:rPr>
      </w:pPr>
    </w:p>
    <w:p w:rsidR="006F453D" w:rsidRPr="002F11CD" w:rsidRDefault="006F453D" w:rsidP="006F453D">
      <w:pPr>
        <w:pStyle w:val="Default"/>
        <w:widowControl w:val="0"/>
        <w:spacing w:line="360" w:lineRule="auto"/>
        <w:ind w:firstLine="426"/>
        <w:jc w:val="both"/>
        <w:rPr>
          <w:rFonts w:asciiTheme="minorHAnsi" w:hAnsiTheme="minorHAnsi" w:cs="Arial"/>
          <w:b/>
          <w:sz w:val="20"/>
          <w:szCs w:val="20"/>
        </w:rPr>
      </w:pPr>
      <w:r w:rsidRPr="002F11CD">
        <w:rPr>
          <w:rFonts w:asciiTheme="minorHAnsi" w:hAnsiTheme="minorHAnsi" w:cs="Arial"/>
          <w:b/>
          <w:sz w:val="20"/>
          <w:szCs w:val="20"/>
        </w:rPr>
        <w:t xml:space="preserve">Graf. 2 </w:t>
      </w:r>
      <w:r>
        <w:rPr>
          <w:rFonts w:asciiTheme="minorHAnsi" w:hAnsiTheme="minorHAnsi" w:cs="Arial"/>
          <w:b/>
          <w:sz w:val="20"/>
          <w:szCs w:val="20"/>
        </w:rPr>
        <w:t xml:space="preserve">- </w:t>
      </w:r>
      <w:r w:rsidRPr="002F11CD">
        <w:rPr>
          <w:rFonts w:asciiTheme="minorHAnsi" w:hAnsiTheme="minorHAnsi" w:cs="Arial"/>
          <w:b/>
          <w:sz w:val="20"/>
          <w:szCs w:val="20"/>
        </w:rPr>
        <w:t>Gestione dei conflitti</w:t>
      </w:r>
    </w:p>
    <w:p w:rsidR="006F453D" w:rsidRDefault="006F453D" w:rsidP="006F453D">
      <w:pPr>
        <w:pStyle w:val="Default"/>
        <w:widowControl w:val="0"/>
        <w:spacing w:line="360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it-IT"/>
        </w:rPr>
        <w:pict>
          <v:shape id="_x0000_s2051" type="#_x0000_t75" style="position:absolute;left:0;text-align:left;margin-left:41.85pt;margin-top:9.3pt;width:328.65pt;height:158.05pt;z-index:251661312;mso-wrap-distance-left:0;mso-wrap-distance-right:0" filled="t">
            <v:fill color2="black"/>
            <v:imagedata r:id="rId9" o:title=""/>
            <w10:wrap type="topAndBottom"/>
          </v:shape>
          <o:OLEObject Type="Embed" ProgID="opendocument.ChartDocument.1" ShapeID="_x0000_s2051" DrawAspect="Content" ObjectID="_1650375742" r:id="rId10"/>
        </w:pict>
      </w:r>
    </w:p>
    <w:p w:rsidR="006F453D" w:rsidRDefault="006F453D">
      <w:pPr>
        <w:spacing w:after="200" w:line="276" w:lineRule="auto"/>
        <w:ind w:left="-567" w:right="-567"/>
        <w:jc w:val="both"/>
        <w:rPr>
          <w:rFonts w:asciiTheme="minorHAnsi" w:eastAsiaTheme="minorHAnsi" w:hAnsiTheme="minorHAnsi"/>
          <w:bCs/>
          <w:color w:val="000000"/>
        </w:rPr>
      </w:pPr>
      <w:r>
        <w:rPr>
          <w:rFonts w:asciiTheme="minorHAnsi" w:hAnsiTheme="minorHAnsi"/>
          <w:bCs/>
        </w:rPr>
        <w:br w:type="page"/>
      </w:r>
    </w:p>
    <w:p w:rsidR="006F453D" w:rsidRPr="00C44C59" w:rsidRDefault="006F453D" w:rsidP="006F453D">
      <w:pPr>
        <w:pStyle w:val="Default"/>
        <w:widowControl w:val="0"/>
        <w:spacing w:line="360" w:lineRule="auto"/>
        <w:ind w:firstLine="426"/>
        <w:jc w:val="both"/>
        <w:rPr>
          <w:rFonts w:asciiTheme="minorHAnsi" w:hAnsiTheme="minorHAnsi"/>
          <w:bCs/>
        </w:rPr>
      </w:pPr>
    </w:p>
    <w:p w:rsidR="006F453D" w:rsidRPr="002F11CD" w:rsidRDefault="006F453D" w:rsidP="006F453D">
      <w:pPr>
        <w:pStyle w:val="Paragrafoelenco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F11CD">
        <w:rPr>
          <w:rFonts w:asciiTheme="minorHAnsi" w:hAnsiTheme="minorHAnsi" w:cstheme="minorHAnsi"/>
          <w:b/>
          <w:sz w:val="20"/>
          <w:szCs w:val="20"/>
        </w:rPr>
        <w:t xml:space="preserve">Graf.3 - Valorizzazione </w:t>
      </w:r>
      <w:r>
        <w:rPr>
          <w:rFonts w:asciiTheme="minorHAnsi" w:hAnsiTheme="minorHAnsi" w:cstheme="minorHAnsi"/>
          <w:b/>
          <w:sz w:val="20"/>
          <w:szCs w:val="20"/>
        </w:rPr>
        <w:t>del proprio percorso professionale</w:t>
      </w:r>
    </w:p>
    <w:p w:rsidR="006F453D" w:rsidRDefault="006F453D" w:rsidP="006F453D">
      <w:pPr>
        <w:spacing w:line="240" w:lineRule="auto"/>
        <w:jc w:val="both"/>
        <w:rPr>
          <w:rFonts w:asciiTheme="minorHAnsi" w:hAnsiTheme="minorHAnsi" w:cstheme="minorHAnsi"/>
          <w:i/>
        </w:rPr>
      </w:pPr>
      <w:r w:rsidRPr="00B11F7B">
        <w:rPr>
          <w:rFonts w:asciiTheme="minorHAnsi" w:hAnsiTheme="minorHAnsi" w:cstheme="minorHAnsi"/>
          <w:noProof/>
          <w:lang w:eastAsia="it-IT"/>
        </w:rPr>
        <w:pict>
          <v:shape id="_x0000_s2052" type="#_x0000_t75" style="position:absolute;left:0;text-align:left;margin-left:55.35pt;margin-top:15.4pt;width:338.7pt;height:180pt;z-index:251662336;mso-wrap-distance-left:0;mso-wrap-distance-right:0" filled="t">
            <v:fill color2="black"/>
            <v:imagedata r:id="rId11" o:title=""/>
            <w10:wrap type="topAndBottom"/>
          </v:shape>
          <o:OLEObject Type="Embed" ProgID="opendocument.ChartDocument.1" ShapeID="_x0000_s2052" DrawAspect="Content" ObjectID="_1650375743" r:id="rId12"/>
        </w:pict>
      </w:r>
    </w:p>
    <w:p w:rsidR="006F453D" w:rsidRDefault="006F453D" w:rsidP="006F453D">
      <w:pPr>
        <w:spacing w:line="240" w:lineRule="auto"/>
        <w:jc w:val="both"/>
        <w:rPr>
          <w:rFonts w:asciiTheme="minorHAnsi" w:hAnsiTheme="minorHAnsi" w:cstheme="minorHAnsi"/>
          <w:i/>
        </w:rPr>
      </w:pPr>
    </w:p>
    <w:p w:rsidR="006F453D" w:rsidRDefault="006F453D" w:rsidP="006F453D">
      <w:pPr>
        <w:spacing w:line="240" w:lineRule="auto"/>
        <w:jc w:val="both"/>
        <w:rPr>
          <w:rFonts w:asciiTheme="minorHAnsi" w:hAnsiTheme="minorHAnsi" w:cstheme="minorHAnsi"/>
          <w:i/>
        </w:rPr>
      </w:pPr>
    </w:p>
    <w:p w:rsidR="006F453D" w:rsidRDefault="006F453D" w:rsidP="006F453D">
      <w:pPr>
        <w:spacing w:line="240" w:lineRule="auto"/>
        <w:jc w:val="both"/>
        <w:rPr>
          <w:rFonts w:asciiTheme="minorHAnsi" w:hAnsiTheme="minorHAnsi" w:cstheme="minorHAnsi"/>
          <w:i/>
        </w:rPr>
      </w:pPr>
    </w:p>
    <w:p w:rsidR="006F453D" w:rsidRDefault="006F453D" w:rsidP="006F453D">
      <w:pPr>
        <w:spacing w:line="240" w:lineRule="auto"/>
        <w:jc w:val="both"/>
        <w:rPr>
          <w:rFonts w:asciiTheme="minorHAnsi" w:hAnsiTheme="minorHAnsi" w:cstheme="minorHAnsi"/>
          <w:i/>
        </w:rPr>
      </w:pPr>
    </w:p>
    <w:p w:rsidR="006F453D" w:rsidRDefault="006F453D" w:rsidP="006F453D">
      <w:pPr>
        <w:spacing w:line="240" w:lineRule="auto"/>
        <w:jc w:val="both"/>
        <w:rPr>
          <w:rFonts w:asciiTheme="minorHAnsi" w:hAnsiTheme="minorHAnsi" w:cstheme="minorHAnsi"/>
          <w:i/>
        </w:rPr>
      </w:pPr>
    </w:p>
    <w:p w:rsidR="006F453D" w:rsidRPr="002F11CD" w:rsidRDefault="006F453D" w:rsidP="006F453D">
      <w:pPr>
        <w:spacing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F11CD">
        <w:rPr>
          <w:rFonts w:asciiTheme="minorHAnsi" w:hAnsiTheme="minorHAnsi" w:cstheme="minorHAnsi"/>
          <w:b/>
          <w:sz w:val="20"/>
          <w:szCs w:val="20"/>
        </w:rPr>
        <w:t>Graf. 4 – Chiarezza degli obiettivi</w:t>
      </w:r>
    </w:p>
    <w:p w:rsidR="006F453D" w:rsidRDefault="006F453D" w:rsidP="006F453D">
      <w:pPr>
        <w:spacing w:line="240" w:lineRule="auto"/>
        <w:jc w:val="both"/>
        <w:rPr>
          <w:rFonts w:asciiTheme="minorHAnsi" w:hAnsiTheme="minorHAnsi" w:cstheme="minorHAnsi"/>
          <w:i/>
        </w:rPr>
      </w:pPr>
    </w:p>
    <w:p w:rsidR="006F453D" w:rsidRDefault="006F453D" w:rsidP="006F453D">
      <w:pPr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  <w:noProof/>
          <w:lang w:eastAsia="it-IT"/>
        </w:rPr>
        <w:pict>
          <v:shape id="_x0000_s2053" type="#_x0000_t75" style="position:absolute;left:0;text-align:left;margin-left:29.05pt;margin-top:12.25pt;width:306.1pt;height:172.45pt;z-index:251663360;mso-wrap-distance-left:0;mso-wrap-distance-right:0" filled="t">
            <v:fill color2="black"/>
            <v:imagedata r:id="rId13" o:title=""/>
            <w10:wrap type="topAndBottom"/>
          </v:shape>
          <o:OLEObject Type="Embed" ProgID="opendocument.ChartDocument.1" ShapeID="_x0000_s2053" DrawAspect="Content" ObjectID="_1650375744" r:id="rId14"/>
        </w:pict>
      </w:r>
    </w:p>
    <w:p w:rsidR="006F453D" w:rsidRDefault="006F453D">
      <w:pPr>
        <w:spacing w:after="200" w:line="276" w:lineRule="auto"/>
        <w:ind w:left="-567" w:right="-567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br w:type="page"/>
      </w:r>
    </w:p>
    <w:p w:rsidR="006F453D" w:rsidRDefault="006F453D" w:rsidP="006F453D">
      <w:pPr>
        <w:spacing w:line="240" w:lineRule="auto"/>
        <w:jc w:val="both"/>
        <w:rPr>
          <w:rFonts w:asciiTheme="minorHAnsi" w:hAnsiTheme="minorHAnsi" w:cstheme="minorHAnsi"/>
          <w:i/>
        </w:rPr>
      </w:pPr>
    </w:p>
    <w:p w:rsidR="006F453D" w:rsidRDefault="006F453D" w:rsidP="006F453D">
      <w:pPr>
        <w:spacing w:line="240" w:lineRule="auto"/>
        <w:jc w:val="both"/>
        <w:rPr>
          <w:rFonts w:asciiTheme="minorHAnsi" w:hAnsiTheme="minorHAnsi" w:cstheme="minorHAnsi"/>
          <w:i/>
        </w:rPr>
      </w:pPr>
    </w:p>
    <w:p w:rsidR="006F453D" w:rsidRPr="002F11CD" w:rsidRDefault="006F453D" w:rsidP="006F453D">
      <w:pPr>
        <w:spacing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F11CD">
        <w:rPr>
          <w:rFonts w:asciiTheme="minorHAnsi" w:hAnsiTheme="minorHAnsi" w:cstheme="minorHAnsi"/>
          <w:b/>
          <w:sz w:val="20"/>
          <w:szCs w:val="20"/>
        </w:rPr>
        <w:t>Graf. 5 – Valorizzazione del</w:t>
      </w:r>
      <w:r>
        <w:rPr>
          <w:rFonts w:asciiTheme="minorHAnsi" w:hAnsiTheme="minorHAnsi" w:cstheme="minorHAnsi"/>
          <w:b/>
          <w:sz w:val="20"/>
          <w:szCs w:val="20"/>
        </w:rPr>
        <w:t>le competenze</w:t>
      </w:r>
    </w:p>
    <w:p w:rsidR="006F453D" w:rsidRDefault="006F453D" w:rsidP="006F453D">
      <w:pPr>
        <w:spacing w:line="240" w:lineRule="auto"/>
        <w:jc w:val="both"/>
        <w:rPr>
          <w:rFonts w:asciiTheme="minorHAnsi" w:hAnsiTheme="minorHAnsi" w:cstheme="minorHAnsi"/>
          <w:i/>
        </w:rPr>
      </w:pPr>
      <w:r w:rsidRPr="00B11F7B">
        <w:rPr>
          <w:rFonts w:asciiTheme="minorHAnsi" w:hAnsiTheme="minorHAnsi" w:cstheme="minorHAnsi"/>
          <w:b/>
          <w:noProof/>
          <w:sz w:val="20"/>
          <w:szCs w:val="20"/>
          <w:lang w:eastAsia="it-IT"/>
        </w:rPr>
        <w:pict>
          <v:shape id="_x0000_s2054" type="#_x0000_t75" style="position:absolute;left:0;text-align:left;margin-left:80.9pt;margin-top:8.85pt;width:308.85pt;height:187.5pt;z-index:251664384;mso-wrap-distance-left:0;mso-wrap-distance-right:0" filled="t">
            <v:fill color2="black"/>
            <v:imagedata r:id="rId15" o:title=""/>
            <w10:wrap type="topAndBottom"/>
          </v:shape>
          <o:OLEObject Type="Embed" ProgID="opendocument.ChartDocument.1" ShapeID="_x0000_s2054" DrawAspect="Content" ObjectID="_1650375745" r:id="rId16"/>
        </w:pict>
      </w:r>
    </w:p>
    <w:p w:rsidR="006F453D" w:rsidRDefault="006F453D" w:rsidP="006F453D">
      <w:pPr>
        <w:spacing w:line="240" w:lineRule="auto"/>
        <w:jc w:val="both"/>
        <w:rPr>
          <w:rFonts w:asciiTheme="minorHAnsi" w:hAnsiTheme="minorHAnsi" w:cstheme="minorHAnsi"/>
          <w:i/>
        </w:rPr>
      </w:pPr>
    </w:p>
    <w:p w:rsidR="006F453D" w:rsidRDefault="006F453D" w:rsidP="006F453D">
      <w:pPr>
        <w:spacing w:line="240" w:lineRule="auto"/>
        <w:jc w:val="both"/>
        <w:rPr>
          <w:rFonts w:asciiTheme="minorHAnsi" w:hAnsiTheme="minorHAnsi" w:cstheme="minorHAnsi"/>
          <w:i/>
        </w:rPr>
      </w:pPr>
    </w:p>
    <w:p w:rsidR="006F453D" w:rsidRPr="00566D7C" w:rsidRDefault="006F453D" w:rsidP="006F453D">
      <w:pPr>
        <w:rPr>
          <w:b/>
          <w:color w:val="000000" w:themeColor="text1"/>
          <w:sz w:val="20"/>
          <w:szCs w:val="20"/>
        </w:rPr>
      </w:pPr>
      <w:r w:rsidRPr="00566D7C">
        <w:rPr>
          <w:b/>
          <w:color w:val="000000" w:themeColor="text1"/>
          <w:sz w:val="20"/>
          <w:szCs w:val="20"/>
        </w:rPr>
        <w:t>Graf. 6 - Circolazione delle informazioni</w:t>
      </w:r>
    </w:p>
    <w:p w:rsidR="006F453D" w:rsidRDefault="006F453D" w:rsidP="006F453D">
      <w:pPr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  <w:noProof/>
          <w:lang w:eastAsia="it-IT"/>
        </w:rPr>
        <w:pict>
          <v:shape id="_x0000_s2055" type="#_x0000_t75" style="position:absolute;left:0;text-align:left;margin-left:81pt;margin-top:9.55pt;width:274.1pt;height:166.3pt;z-index:251665408;mso-wrap-distance-left:0;mso-wrap-distance-right:0" filled="t">
            <v:fill color2="black"/>
            <v:imagedata r:id="rId17" o:title=""/>
            <w10:wrap type="topAndBottom"/>
          </v:shape>
          <o:OLEObject Type="Embed" ProgID="opendocument.ChartDocument.1" ShapeID="_x0000_s2055" DrawAspect="Content" ObjectID="_1650375746" r:id="rId18"/>
        </w:pict>
      </w:r>
    </w:p>
    <w:p w:rsidR="006F453D" w:rsidRDefault="006F453D">
      <w:pPr>
        <w:spacing w:after="200" w:line="276" w:lineRule="auto"/>
        <w:ind w:left="-567" w:right="-567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br w:type="page"/>
      </w:r>
    </w:p>
    <w:p w:rsidR="006F453D" w:rsidRDefault="006F453D" w:rsidP="006F453D">
      <w:pPr>
        <w:spacing w:line="240" w:lineRule="auto"/>
        <w:jc w:val="both"/>
        <w:rPr>
          <w:rFonts w:asciiTheme="minorHAnsi" w:hAnsiTheme="minorHAnsi" w:cstheme="minorHAnsi"/>
          <w:i/>
        </w:rPr>
      </w:pPr>
    </w:p>
    <w:p w:rsidR="006F453D" w:rsidRDefault="006F453D" w:rsidP="006F453D">
      <w:pPr>
        <w:spacing w:line="240" w:lineRule="auto"/>
        <w:jc w:val="both"/>
        <w:rPr>
          <w:rFonts w:asciiTheme="minorHAnsi" w:hAnsiTheme="minorHAnsi" w:cstheme="minorHAnsi"/>
          <w:i/>
        </w:rPr>
      </w:pPr>
    </w:p>
    <w:p w:rsidR="006F453D" w:rsidRPr="00566D7C" w:rsidRDefault="006F453D" w:rsidP="006F453D">
      <w:pPr>
        <w:spacing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66D7C">
        <w:rPr>
          <w:rFonts w:asciiTheme="minorHAnsi" w:hAnsiTheme="minorHAnsi" w:cstheme="minorHAnsi"/>
          <w:b/>
          <w:sz w:val="20"/>
          <w:szCs w:val="20"/>
        </w:rPr>
        <w:t>Graf. 7 – Livello di stress</w:t>
      </w:r>
    </w:p>
    <w:p w:rsidR="006F453D" w:rsidRDefault="006F453D" w:rsidP="006F453D">
      <w:pPr>
        <w:spacing w:line="240" w:lineRule="auto"/>
        <w:jc w:val="both"/>
        <w:rPr>
          <w:rFonts w:asciiTheme="minorHAnsi" w:hAnsiTheme="minorHAnsi" w:cstheme="minorHAnsi"/>
          <w:i/>
        </w:rPr>
      </w:pPr>
    </w:p>
    <w:p w:rsidR="006F453D" w:rsidRDefault="006F453D" w:rsidP="006F453D">
      <w:pPr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  <w:noProof/>
          <w:lang w:eastAsia="it-IT"/>
        </w:rPr>
        <w:pict>
          <v:shape id="_x0000_s2056" type="#_x0000_t75" style="position:absolute;left:0;text-align:left;margin-left:69.4pt;margin-top:7.05pt;width:285.7pt;height:200.4pt;z-index:251666432;mso-wrap-distance-left:0;mso-wrap-distance-right:0" filled="t">
            <v:fill color2="black"/>
            <v:imagedata r:id="rId19" o:title=""/>
            <w10:wrap type="topAndBottom"/>
          </v:shape>
          <o:OLEObject Type="Embed" ProgID="opendocument.ChartDocument.1" ShapeID="_x0000_s2056" DrawAspect="Content" ObjectID="_1650375747" r:id="rId20"/>
        </w:pict>
      </w:r>
    </w:p>
    <w:p w:rsidR="006F453D" w:rsidRDefault="006F453D" w:rsidP="006F453D">
      <w:pPr>
        <w:spacing w:line="240" w:lineRule="auto"/>
        <w:jc w:val="both"/>
        <w:rPr>
          <w:rFonts w:asciiTheme="minorHAnsi" w:hAnsiTheme="minorHAnsi" w:cstheme="minorHAnsi"/>
          <w:i/>
        </w:rPr>
      </w:pPr>
    </w:p>
    <w:p w:rsidR="006F453D" w:rsidRPr="00566D7C" w:rsidRDefault="006F453D" w:rsidP="006F453D">
      <w:pPr>
        <w:spacing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66D7C">
        <w:rPr>
          <w:rFonts w:asciiTheme="minorHAnsi" w:hAnsiTheme="minorHAnsi" w:cstheme="minorHAnsi"/>
          <w:b/>
          <w:sz w:val="20"/>
          <w:szCs w:val="20"/>
        </w:rPr>
        <w:t>Graf. 8 – Comfort ambientale</w:t>
      </w:r>
    </w:p>
    <w:p w:rsidR="006F453D" w:rsidRDefault="006F453D" w:rsidP="006F453D">
      <w:pPr>
        <w:spacing w:line="240" w:lineRule="auto"/>
        <w:jc w:val="both"/>
        <w:rPr>
          <w:rFonts w:asciiTheme="minorHAnsi" w:hAnsiTheme="minorHAnsi" w:cstheme="minorHAnsi"/>
          <w:i/>
        </w:rPr>
      </w:pPr>
    </w:p>
    <w:p w:rsidR="006F453D" w:rsidRDefault="006F453D" w:rsidP="006F453D">
      <w:pPr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  <w:noProof/>
          <w:lang w:eastAsia="it-IT"/>
        </w:rPr>
        <w:pict>
          <v:shape id="_x0000_s2057" type="#_x0000_t75" style="position:absolute;left:0;text-align:left;margin-left:15.8pt;margin-top:5.25pt;width:340.2pt;height:175.85pt;z-index:251667456;mso-wrap-distance-left:0;mso-wrap-distance-right:0" filled="t">
            <v:fill color2="black"/>
            <v:imagedata r:id="rId21" o:title=""/>
            <w10:wrap type="topAndBottom"/>
          </v:shape>
          <o:OLEObject Type="Embed" ProgID="opendocument.ChartDocument.1" ShapeID="_x0000_s2057" DrawAspect="Content" ObjectID="_1650375748" r:id="rId22"/>
        </w:pict>
      </w:r>
    </w:p>
    <w:p w:rsidR="006F453D" w:rsidRDefault="006F453D">
      <w:pPr>
        <w:spacing w:after="200" w:line="276" w:lineRule="auto"/>
        <w:ind w:left="-567" w:right="-567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br w:type="page"/>
      </w:r>
    </w:p>
    <w:p w:rsidR="006F453D" w:rsidRDefault="006F453D" w:rsidP="006F453D">
      <w:pPr>
        <w:spacing w:line="240" w:lineRule="auto"/>
        <w:jc w:val="both"/>
        <w:rPr>
          <w:rFonts w:asciiTheme="minorHAnsi" w:hAnsiTheme="minorHAnsi" w:cstheme="minorHAnsi"/>
          <w:i/>
        </w:rPr>
      </w:pPr>
    </w:p>
    <w:p w:rsidR="006F453D" w:rsidRPr="00566D7C" w:rsidRDefault="006F453D" w:rsidP="006F453D">
      <w:pPr>
        <w:spacing w:line="240" w:lineRule="auto"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566D7C">
        <w:rPr>
          <w:rFonts w:asciiTheme="minorHAnsi" w:hAnsiTheme="minorHAnsi" w:cstheme="minorHAnsi"/>
          <w:b/>
          <w:i/>
          <w:sz w:val="20"/>
          <w:szCs w:val="20"/>
        </w:rPr>
        <w:t>Graf. 9 – Sicurezza sul lavoro</w:t>
      </w:r>
    </w:p>
    <w:p w:rsidR="006F453D" w:rsidRDefault="006F453D" w:rsidP="006F453D">
      <w:pPr>
        <w:spacing w:line="240" w:lineRule="auto"/>
        <w:jc w:val="both"/>
        <w:rPr>
          <w:rFonts w:asciiTheme="minorHAnsi" w:hAnsiTheme="minorHAnsi" w:cstheme="minorHAnsi"/>
          <w:i/>
        </w:rPr>
      </w:pPr>
    </w:p>
    <w:p w:rsidR="006F453D" w:rsidRDefault="006F453D" w:rsidP="006F453D">
      <w:pPr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  <w:noProof/>
          <w:lang w:eastAsia="it-IT"/>
        </w:rPr>
        <w:pict>
          <v:shape id="_x0000_s2058" type="#_x0000_t75" style="position:absolute;left:0;text-align:left;margin-left:70.05pt;margin-top:12.75pt;width:248.05pt;height:150pt;z-index:251668480;mso-wrap-distance-left:0;mso-wrap-distance-right:0" filled="t">
            <v:fill color2="black"/>
            <v:imagedata r:id="rId23" o:title=""/>
            <w10:wrap type="topAndBottom"/>
          </v:shape>
          <o:OLEObject Type="Embed" ProgID="opendocument.ChartDocument.1" ShapeID="_x0000_s2058" DrawAspect="Content" ObjectID="_1650375749" r:id="rId24"/>
        </w:pict>
      </w:r>
    </w:p>
    <w:p w:rsidR="006F453D" w:rsidRDefault="006F453D" w:rsidP="006F453D">
      <w:pPr>
        <w:spacing w:line="240" w:lineRule="auto"/>
        <w:jc w:val="both"/>
        <w:rPr>
          <w:rFonts w:asciiTheme="minorHAnsi" w:hAnsiTheme="minorHAnsi" w:cstheme="minorHAnsi"/>
          <w:i/>
        </w:rPr>
      </w:pPr>
    </w:p>
    <w:p w:rsidR="006F453D" w:rsidRDefault="006F453D" w:rsidP="006F453D">
      <w:pPr>
        <w:spacing w:line="240" w:lineRule="auto"/>
        <w:jc w:val="both"/>
        <w:rPr>
          <w:rFonts w:asciiTheme="minorHAnsi" w:hAnsiTheme="minorHAnsi" w:cstheme="minorHAnsi"/>
          <w:i/>
        </w:rPr>
      </w:pPr>
    </w:p>
    <w:p w:rsidR="006F453D" w:rsidRDefault="006F453D" w:rsidP="006F453D">
      <w:pPr>
        <w:spacing w:line="240" w:lineRule="auto"/>
        <w:jc w:val="both"/>
        <w:rPr>
          <w:rFonts w:asciiTheme="minorHAnsi" w:hAnsiTheme="minorHAnsi" w:cstheme="minorHAnsi"/>
          <w:i/>
        </w:rPr>
      </w:pPr>
    </w:p>
    <w:p w:rsidR="006F453D" w:rsidRDefault="006F453D" w:rsidP="006F453D">
      <w:pPr>
        <w:spacing w:line="240" w:lineRule="auto"/>
        <w:jc w:val="both"/>
        <w:rPr>
          <w:rFonts w:asciiTheme="minorHAnsi" w:hAnsiTheme="minorHAnsi" w:cstheme="minorHAnsi"/>
          <w:i/>
        </w:rPr>
      </w:pPr>
    </w:p>
    <w:p w:rsidR="006F453D" w:rsidRDefault="006F453D" w:rsidP="006F453D">
      <w:pPr>
        <w:spacing w:line="240" w:lineRule="auto"/>
        <w:jc w:val="both"/>
        <w:rPr>
          <w:rFonts w:asciiTheme="minorHAnsi" w:hAnsiTheme="minorHAnsi" w:cstheme="minorHAnsi"/>
          <w:i/>
        </w:rPr>
      </w:pPr>
    </w:p>
    <w:p w:rsidR="006F453D" w:rsidRPr="00566D7C" w:rsidRDefault="006F453D" w:rsidP="006F453D">
      <w:pPr>
        <w:spacing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66D7C">
        <w:rPr>
          <w:rFonts w:asciiTheme="minorHAnsi" w:hAnsiTheme="minorHAnsi" w:cstheme="minorHAnsi"/>
          <w:b/>
          <w:sz w:val="20"/>
          <w:szCs w:val="20"/>
        </w:rPr>
        <w:t>Graf. 10 – Presenza dispositivi digitali</w:t>
      </w:r>
    </w:p>
    <w:p w:rsidR="006F453D" w:rsidRDefault="006F453D" w:rsidP="006F453D">
      <w:pPr>
        <w:spacing w:line="240" w:lineRule="auto"/>
        <w:jc w:val="both"/>
        <w:rPr>
          <w:rFonts w:asciiTheme="minorHAnsi" w:hAnsiTheme="minorHAnsi" w:cstheme="minorHAnsi"/>
          <w:i/>
        </w:rPr>
      </w:pPr>
    </w:p>
    <w:p w:rsidR="006F453D" w:rsidRDefault="006F453D" w:rsidP="006F453D">
      <w:pPr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  <w:noProof/>
          <w:lang w:eastAsia="it-IT"/>
        </w:rPr>
        <w:pict>
          <v:shape id="_x0000_s2059" type="#_x0000_t75" style="position:absolute;left:0;text-align:left;margin-left:38.85pt;margin-top:6.5pt;width:308.2pt;height:199.8pt;z-index:251669504;mso-wrap-distance-left:0;mso-wrap-distance-right:0" filled="t">
            <v:fill color2="black"/>
            <v:imagedata r:id="rId25" o:title=""/>
            <w10:wrap type="topAndBottom"/>
          </v:shape>
          <o:OLEObject Type="Embed" ProgID="opendocument.ChartDocument.1" ShapeID="_x0000_s2059" DrawAspect="Content" ObjectID="_1650375750" r:id="rId26"/>
        </w:pict>
      </w:r>
    </w:p>
    <w:sectPr w:rsidR="006F453D" w:rsidSect="006D14EA">
      <w:headerReference w:type="default" r:id="rId27"/>
      <w:pgSz w:w="11906" w:h="16838"/>
      <w:pgMar w:top="1701" w:right="1134" w:bottom="1134" w:left="1134" w:header="709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6315" w:rsidRDefault="00486315" w:rsidP="006D14EA">
      <w:pPr>
        <w:spacing w:line="240" w:lineRule="auto"/>
      </w:pPr>
      <w:r>
        <w:separator/>
      </w:r>
    </w:p>
  </w:endnote>
  <w:endnote w:type="continuationSeparator" w:id="1">
    <w:p w:rsidR="00486315" w:rsidRDefault="00486315" w:rsidP="006D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6315" w:rsidRDefault="00486315" w:rsidP="006D14EA">
      <w:pPr>
        <w:spacing w:line="240" w:lineRule="auto"/>
      </w:pPr>
      <w:r>
        <w:separator/>
      </w:r>
    </w:p>
  </w:footnote>
  <w:footnote w:type="continuationSeparator" w:id="1">
    <w:p w:rsidR="00486315" w:rsidRDefault="00486315" w:rsidP="006D14E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4EA" w:rsidRDefault="005A40BA" w:rsidP="00E67D04">
    <w:pPr>
      <w:pStyle w:val="Intestazione"/>
      <w:tabs>
        <w:tab w:val="clear" w:pos="9638"/>
      </w:tabs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28.2pt;margin-top:4.6pt;width:489.5pt;height:155.9pt;z-index:-251658240" stroked="f">
          <v:textbox>
            <w:txbxContent>
              <w:p w:rsidR="006D14EA" w:rsidRDefault="006D14EA" w:rsidP="00292953">
                <w:pPr>
                  <w:spacing w:line="240" w:lineRule="auto"/>
                  <w:jc w:val="center"/>
                  <w:rPr>
                    <w:b/>
                  </w:rPr>
                </w:pPr>
              </w:p>
              <w:p w:rsidR="006D14EA" w:rsidRPr="006D14EA" w:rsidRDefault="006D14EA" w:rsidP="00292953">
                <w:pPr>
                  <w:spacing w:line="240" w:lineRule="auto"/>
                  <w:jc w:val="center"/>
                  <w:rPr>
                    <w:b/>
                  </w:rPr>
                </w:pPr>
                <w:r w:rsidRPr="006D14EA">
                  <w:rPr>
                    <w:b/>
                  </w:rPr>
                  <w:t>REGIONE PUGLIA</w:t>
                </w:r>
              </w:p>
              <w:p w:rsidR="006D14EA" w:rsidRDefault="006D14EA" w:rsidP="00292953">
                <w:pPr>
                  <w:spacing w:line="240" w:lineRule="auto"/>
                  <w:jc w:val="center"/>
                  <w:rPr>
                    <w:b/>
                  </w:rPr>
                </w:pPr>
                <w:r w:rsidRPr="006D14EA">
                  <w:rPr>
                    <w:b/>
                  </w:rPr>
                  <w:t xml:space="preserve">AZIENDA SANITARIA LOCALE DELLA PROVINCIA </w:t>
                </w:r>
                <w:proofErr w:type="spellStart"/>
                <w:r w:rsidRPr="006D14EA">
                  <w:rPr>
                    <w:b/>
                  </w:rPr>
                  <w:t>DI</w:t>
                </w:r>
                <w:proofErr w:type="spellEnd"/>
                <w:r w:rsidRPr="006D14EA">
                  <w:rPr>
                    <w:b/>
                  </w:rPr>
                  <w:t xml:space="preserve"> BARI</w:t>
                </w:r>
              </w:p>
              <w:p w:rsidR="006D14EA" w:rsidRDefault="006D14EA" w:rsidP="00292953">
                <w:pPr>
                  <w:jc w:val="center"/>
                  <w:rPr>
                    <w:b/>
                  </w:rPr>
                </w:pPr>
                <w:r w:rsidRPr="006D14EA">
                  <w:rPr>
                    <w:b/>
                  </w:rPr>
                  <w:t xml:space="preserve">COMITATO UNICO </w:t>
                </w:r>
                <w:proofErr w:type="spellStart"/>
                <w:r w:rsidRPr="006D14EA">
                  <w:rPr>
                    <w:b/>
                  </w:rPr>
                  <w:t>DI</w:t>
                </w:r>
                <w:proofErr w:type="spellEnd"/>
                <w:r w:rsidRPr="006D14EA">
                  <w:rPr>
                    <w:b/>
                  </w:rPr>
                  <w:t xml:space="preserve"> GARANZIA</w:t>
                </w:r>
              </w:p>
              <w:p w:rsidR="006D14EA" w:rsidRDefault="00292953" w:rsidP="00292953">
                <w:pPr>
                  <w:jc w:val="center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PER LE PA</w:t>
                </w:r>
                <w:r w:rsidR="006D14EA" w:rsidRPr="006D14EA">
                  <w:rPr>
                    <w:b/>
                    <w:sz w:val="18"/>
                    <w:szCs w:val="18"/>
                  </w:rPr>
                  <w:t>RI OPPORTUNITA’, LA VALORIZZAZIONE DEL BENESSERE</w:t>
                </w:r>
              </w:p>
              <w:p w:rsidR="00DF76DD" w:rsidRDefault="00292953" w:rsidP="00292953">
                <w:pPr>
                  <w:jc w:val="center"/>
                  <w:rPr>
                    <w:b/>
                    <w:sz w:val="18"/>
                    <w:szCs w:val="18"/>
                  </w:rPr>
                </w:pPr>
                <w:proofErr w:type="spellStart"/>
                <w:r>
                  <w:rPr>
                    <w:b/>
                    <w:sz w:val="18"/>
                    <w:szCs w:val="18"/>
                  </w:rPr>
                  <w:t>DI</w:t>
                </w:r>
                <w:proofErr w:type="spellEnd"/>
                <w:r>
                  <w:rPr>
                    <w:b/>
                    <w:sz w:val="18"/>
                    <w:szCs w:val="18"/>
                  </w:rPr>
                  <w:t xml:space="preserve"> CHI LAVORA E CONTRO LE DI</w:t>
                </w:r>
                <w:r w:rsidR="006D14EA" w:rsidRPr="006D14EA">
                  <w:rPr>
                    <w:b/>
                    <w:sz w:val="18"/>
                    <w:szCs w:val="18"/>
                  </w:rPr>
                  <w:t>SCRIMINAZIONI</w:t>
                </w:r>
              </w:p>
              <w:p w:rsidR="006D14EA" w:rsidRPr="006D14EA" w:rsidRDefault="006D14EA" w:rsidP="00292953">
                <w:pPr>
                  <w:jc w:val="center"/>
                  <w:rPr>
                    <w:sz w:val="16"/>
                    <w:szCs w:val="16"/>
                  </w:rPr>
                </w:pPr>
                <w:r w:rsidRPr="006D14EA">
                  <w:rPr>
                    <w:sz w:val="16"/>
                    <w:szCs w:val="16"/>
                  </w:rPr>
                  <w:t>(Deliberazioni del D.G. ASL BA</w:t>
                </w:r>
                <w:r w:rsidR="00292953">
                  <w:rPr>
                    <w:sz w:val="16"/>
                    <w:szCs w:val="16"/>
                  </w:rPr>
                  <w:t xml:space="preserve"> </w:t>
                </w:r>
                <w:r w:rsidR="005D75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="005D7526">
                  <w:rPr>
                    <w:sz w:val="16"/>
                    <w:szCs w:val="16"/>
                  </w:rPr>
                  <w:t>n°</w:t>
                </w:r>
                <w:proofErr w:type="spellEnd"/>
                <w:r w:rsidR="005D7526">
                  <w:rPr>
                    <w:sz w:val="16"/>
                    <w:szCs w:val="16"/>
                  </w:rPr>
                  <w:t xml:space="preserve"> 1981 del 09/11/2016 , </w:t>
                </w:r>
                <w:r w:rsidRPr="006D14EA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6D14EA">
                  <w:rPr>
                    <w:sz w:val="16"/>
                    <w:szCs w:val="16"/>
                  </w:rPr>
                  <w:t>n°</w:t>
                </w:r>
                <w:proofErr w:type="spellEnd"/>
                <w:r w:rsidRPr="006D14EA">
                  <w:rPr>
                    <w:sz w:val="16"/>
                    <w:szCs w:val="16"/>
                  </w:rPr>
                  <w:t xml:space="preserve"> 434 del 07/03/2017</w:t>
                </w:r>
                <w:r w:rsidR="005D7526">
                  <w:rPr>
                    <w:sz w:val="16"/>
                    <w:szCs w:val="16"/>
                  </w:rPr>
                  <w:t xml:space="preserve"> e n. 443 del 07/03/2019</w:t>
                </w:r>
                <w:r w:rsidRPr="006D14EA">
                  <w:rPr>
                    <w:sz w:val="16"/>
                    <w:szCs w:val="16"/>
                  </w:rPr>
                  <w:t>)</w:t>
                </w:r>
              </w:p>
            </w:txbxContent>
          </v:textbox>
        </v:shape>
      </w:pict>
    </w:r>
    <w:r>
      <w:rPr>
        <w:noProof/>
        <w:lang w:eastAsia="it-I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left:0;text-align:left;margin-left:103.1pt;margin-top:55.35pt;width:375.65pt;height:0;z-index:251659264" o:connectortype="straight" strokeweight="1pt"/>
      </w:pict>
    </w:r>
    <w:r w:rsidR="006D14EA" w:rsidRPr="006D14EA">
      <w:rPr>
        <w:noProof/>
        <w:lang w:eastAsia="it-IT"/>
      </w:rPr>
      <w:drawing>
        <wp:inline distT="0" distB="0" distL="0" distR="0">
          <wp:extent cx="1491698" cy="1884459"/>
          <wp:effectExtent l="19050" t="19050" r="13252" b="20541"/>
          <wp:docPr id="3" name="Immagine 1" descr="Logo CUG - Nuovo Marro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UG - Nuovo Marron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91698" cy="1884459"/>
                  </a:xfrm>
                  <a:prstGeom prst="rect">
                    <a:avLst/>
                  </a:prstGeom>
                  <a:ln w="6350">
                    <a:solidFill>
                      <a:schemeClr val="tx1"/>
                    </a:solidFill>
                  </a:ln>
                </pic:spPr>
              </pic:pic>
            </a:graphicData>
          </a:graphic>
        </wp:inline>
      </w:drawing>
    </w:r>
    <w:r w:rsidR="00E67D04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  <w:caps w:val="0"/>
        <w:smallCaps w:val="0"/>
        <w:color w:val="FF000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AA04C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AA04C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2203C5B"/>
    <w:multiLevelType w:val="hybridMultilevel"/>
    <w:tmpl w:val="44164D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184E42"/>
    <w:multiLevelType w:val="hybridMultilevel"/>
    <w:tmpl w:val="EC307D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EC2CF7"/>
    <w:multiLevelType w:val="hybridMultilevel"/>
    <w:tmpl w:val="8F3091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A5067D"/>
    <w:multiLevelType w:val="hybridMultilevel"/>
    <w:tmpl w:val="2AF42A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FB4C03"/>
    <w:multiLevelType w:val="multilevel"/>
    <w:tmpl w:val="AA04C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23035C8"/>
    <w:multiLevelType w:val="hybridMultilevel"/>
    <w:tmpl w:val="FA14561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A4C5C8B"/>
    <w:multiLevelType w:val="hybridMultilevel"/>
    <w:tmpl w:val="FE64F3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E527FB"/>
    <w:multiLevelType w:val="multilevel"/>
    <w:tmpl w:val="0DACE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37310952"/>
    <w:multiLevelType w:val="hybridMultilevel"/>
    <w:tmpl w:val="90882E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6163A2"/>
    <w:multiLevelType w:val="hybridMultilevel"/>
    <w:tmpl w:val="2C74BD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864229"/>
    <w:multiLevelType w:val="hybridMultilevel"/>
    <w:tmpl w:val="E80811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F308A1"/>
    <w:multiLevelType w:val="hybridMultilevel"/>
    <w:tmpl w:val="D64CB0EE"/>
    <w:lvl w:ilvl="0" w:tplc="D6D2F79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4A7A4B"/>
    <w:multiLevelType w:val="hybridMultilevel"/>
    <w:tmpl w:val="C69CD4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097DCF"/>
    <w:multiLevelType w:val="hybridMultilevel"/>
    <w:tmpl w:val="98B615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171ECC"/>
    <w:multiLevelType w:val="hybridMultilevel"/>
    <w:tmpl w:val="5810B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874B71"/>
    <w:multiLevelType w:val="hybridMultilevel"/>
    <w:tmpl w:val="D1809B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CA4D82"/>
    <w:multiLevelType w:val="hybridMultilevel"/>
    <w:tmpl w:val="8C1810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161EFC"/>
    <w:multiLevelType w:val="multilevel"/>
    <w:tmpl w:val="C8BA2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94"/>
        </w:tabs>
        <w:ind w:left="1494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71035B0E"/>
    <w:multiLevelType w:val="hybridMultilevel"/>
    <w:tmpl w:val="CDC249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7430A1"/>
    <w:multiLevelType w:val="hybridMultilevel"/>
    <w:tmpl w:val="BEECFA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14"/>
  </w:num>
  <w:num w:numId="6">
    <w:abstractNumId w:val="4"/>
  </w:num>
  <w:num w:numId="7">
    <w:abstractNumId w:val="17"/>
  </w:num>
  <w:num w:numId="8">
    <w:abstractNumId w:val="12"/>
  </w:num>
  <w:num w:numId="9">
    <w:abstractNumId w:val="16"/>
  </w:num>
  <w:num w:numId="10">
    <w:abstractNumId w:val="15"/>
  </w:num>
  <w:num w:numId="11">
    <w:abstractNumId w:val="21"/>
  </w:num>
  <w:num w:numId="12">
    <w:abstractNumId w:val="20"/>
  </w:num>
  <w:num w:numId="13">
    <w:abstractNumId w:val="10"/>
  </w:num>
  <w:num w:numId="14">
    <w:abstractNumId w:val="7"/>
  </w:num>
  <w:num w:numId="15">
    <w:abstractNumId w:val="9"/>
  </w:num>
  <w:num w:numId="16">
    <w:abstractNumId w:val="11"/>
  </w:num>
  <w:num w:numId="17">
    <w:abstractNumId w:val="6"/>
  </w:num>
  <w:num w:numId="18">
    <w:abstractNumId w:val="22"/>
  </w:num>
  <w:num w:numId="19">
    <w:abstractNumId w:val="13"/>
  </w:num>
  <w:num w:numId="20">
    <w:abstractNumId w:val="19"/>
  </w:num>
  <w:num w:numId="21">
    <w:abstractNumId w:val="5"/>
  </w:num>
  <w:num w:numId="22">
    <w:abstractNumId w:val="18"/>
  </w:num>
  <w:num w:numId="2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hdrShapeDefaults>
    <o:shapedefaults v:ext="edit" spidmax="2060">
      <o:colormenu v:ext="edit" strokecolor="none"/>
    </o:shapedefaults>
    <o:shapelayout v:ext="edit">
      <o:idmap v:ext="edit" data="1"/>
      <o:rules v:ext="edit">
        <o:r id="V:Rule2" type="connector" idref="#_x0000_s1026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6D14EA"/>
    <w:rsid w:val="00036331"/>
    <w:rsid w:val="000836CB"/>
    <w:rsid w:val="000D6A98"/>
    <w:rsid w:val="00160526"/>
    <w:rsid w:val="001E4466"/>
    <w:rsid w:val="001F197B"/>
    <w:rsid w:val="002540EC"/>
    <w:rsid w:val="00292953"/>
    <w:rsid w:val="002B6FD4"/>
    <w:rsid w:val="003928C0"/>
    <w:rsid w:val="003F5202"/>
    <w:rsid w:val="00417D6E"/>
    <w:rsid w:val="0044151F"/>
    <w:rsid w:val="00467D82"/>
    <w:rsid w:val="00486315"/>
    <w:rsid w:val="004A7216"/>
    <w:rsid w:val="004D3742"/>
    <w:rsid w:val="004E3586"/>
    <w:rsid w:val="005A40BA"/>
    <w:rsid w:val="005D7526"/>
    <w:rsid w:val="0065441A"/>
    <w:rsid w:val="006B1ED0"/>
    <w:rsid w:val="006D14EA"/>
    <w:rsid w:val="006F453D"/>
    <w:rsid w:val="00706517"/>
    <w:rsid w:val="007256BE"/>
    <w:rsid w:val="00806463"/>
    <w:rsid w:val="00806F7D"/>
    <w:rsid w:val="008B72F5"/>
    <w:rsid w:val="00907F0F"/>
    <w:rsid w:val="00977966"/>
    <w:rsid w:val="009910EE"/>
    <w:rsid w:val="00A001D1"/>
    <w:rsid w:val="00A240C0"/>
    <w:rsid w:val="00A50CF0"/>
    <w:rsid w:val="00A86A25"/>
    <w:rsid w:val="00AA113E"/>
    <w:rsid w:val="00AF2136"/>
    <w:rsid w:val="00C21BBB"/>
    <w:rsid w:val="00C76D2E"/>
    <w:rsid w:val="00CD32B3"/>
    <w:rsid w:val="00CF4B0A"/>
    <w:rsid w:val="00D15C89"/>
    <w:rsid w:val="00D2764E"/>
    <w:rsid w:val="00D64E62"/>
    <w:rsid w:val="00D75E45"/>
    <w:rsid w:val="00DF76DD"/>
    <w:rsid w:val="00E67D04"/>
    <w:rsid w:val="00F25372"/>
    <w:rsid w:val="00F73161"/>
    <w:rsid w:val="00FD320D"/>
    <w:rsid w:val="00FD791F"/>
    <w:rsid w:val="00FF2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>
      <o:colormenu v:ext="edit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  <w:ind w:left="-567" w:righ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76DD"/>
    <w:pPr>
      <w:spacing w:after="0" w:line="540" w:lineRule="exact"/>
      <w:ind w:left="0" w:right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F453D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link w:val="Titolo2Carattere"/>
    <w:uiPriority w:val="9"/>
    <w:qFormat/>
    <w:rsid w:val="00FF25F8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6D14EA"/>
    <w:pPr>
      <w:tabs>
        <w:tab w:val="center" w:pos="4819"/>
        <w:tab w:val="right" w:pos="9638"/>
      </w:tabs>
      <w:spacing w:line="240" w:lineRule="auto"/>
      <w:ind w:left="-567" w:right="-567"/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D14EA"/>
  </w:style>
  <w:style w:type="paragraph" w:styleId="Pidipagina">
    <w:name w:val="footer"/>
    <w:basedOn w:val="Normale"/>
    <w:link w:val="PidipaginaCarattere"/>
    <w:uiPriority w:val="99"/>
    <w:semiHidden/>
    <w:unhideWhenUsed/>
    <w:rsid w:val="006D14EA"/>
    <w:pPr>
      <w:tabs>
        <w:tab w:val="center" w:pos="4819"/>
        <w:tab w:val="right" w:pos="9638"/>
      </w:tabs>
      <w:spacing w:line="240" w:lineRule="auto"/>
      <w:ind w:left="-567" w:right="-567"/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D14E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14EA"/>
    <w:pPr>
      <w:spacing w:line="240" w:lineRule="auto"/>
      <w:ind w:left="-567" w:right="-567"/>
      <w:jc w:val="both"/>
    </w:pPr>
    <w:rPr>
      <w:rFonts w:ascii="Tahoma" w:eastAsiaTheme="minorHAnsi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14EA"/>
    <w:rPr>
      <w:rFonts w:ascii="Tahoma" w:hAnsi="Tahoma" w:cs="Tahoma"/>
      <w:sz w:val="16"/>
      <w:szCs w:val="16"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FF25F8"/>
    <w:pPr>
      <w:spacing w:line="240" w:lineRule="auto"/>
    </w:pPr>
    <w:rPr>
      <w:i/>
      <w:iCs/>
      <w:lang w:eastAsia="it-IT"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FF25F8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FF25F8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F25F8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Paragrafoelenco">
    <w:name w:val="List Paragraph"/>
    <w:basedOn w:val="Normale"/>
    <w:qFormat/>
    <w:rsid w:val="00D2764E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6F45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6F453D"/>
    <w:pPr>
      <w:autoSpaceDE w:val="0"/>
      <w:autoSpaceDN w:val="0"/>
      <w:adjustRightInd w:val="0"/>
      <w:spacing w:after="0" w:line="240" w:lineRule="auto"/>
      <w:ind w:left="0" w:right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utotabella">
    <w:name w:val="Contenuto tabella"/>
    <w:basedOn w:val="Normale"/>
    <w:rsid w:val="006F453D"/>
    <w:pPr>
      <w:widowControl w:val="0"/>
      <w:suppressLineNumbers/>
      <w:suppressAutoHyphens/>
      <w:spacing w:line="240" w:lineRule="auto"/>
    </w:pPr>
    <w:rPr>
      <w:rFonts w:eastAsia="SimSun" w:cs="Arial"/>
      <w:kern w:val="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2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e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emf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image" Target="media/image6.emf"/><Relationship Id="rId25" Type="http://schemas.openxmlformats.org/officeDocument/2006/relationships/image" Target="media/image10.e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24" Type="http://schemas.openxmlformats.org/officeDocument/2006/relationships/oleObject" Target="embeddings/oleObject9.bin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23" Type="http://schemas.openxmlformats.org/officeDocument/2006/relationships/image" Target="media/image9.emf"/><Relationship Id="rId28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1036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cto4194035</dc:creator>
  <cp:lastModifiedBy>cto4194035</cp:lastModifiedBy>
  <cp:revision>2</cp:revision>
  <cp:lastPrinted>2019-10-17T13:15:00Z</cp:lastPrinted>
  <dcterms:created xsi:type="dcterms:W3CDTF">2020-05-07T14:55:00Z</dcterms:created>
  <dcterms:modified xsi:type="dcterms:W3CDTF">2020-05-07T14:55:00Z</dcterms:modified>
</cp:coreProperties>
</file>